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F" w:rsidRDefault="00C4150F" w:rsidP="00C4150F">
      <w:pPr>
        <w:spacing w:after="204" w:line="259" w:lineRule="auto"/>
        <w:ind w:left="288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0EC8C" wp14:editId="2CDF64DE">
            <wp:extent cx="6119495" cy="8411497"/>
            <wp:effectExtent l="0" t="0" r="0" b="8890"/>
            <wp:docPr id="1" name="Рисунок 1" descr="C:\Users\Детсад\Pictures\2024-09-1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9-18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0F" w:rsidRDefault="00C4150F" w:rsidP="00C4150F">
      <w:pPr>
        <w:spacing w:after="204" w:line="259" w:lineRule="auto"/>
        <w:ind w:left="288"/>
        <w:jc w:val="center"/>
      </w:pPr>
    </w:p>
    <w:p w:rsidR="00C4150F" w:rsidRDefault="00C4150F" w:rsidP="00C4150F">
      <w:pPr>
        <w:spacing w:after="204" w:line="259" w:lineRule="auto"/>
        <w:ind w:left="288"/>
        <w:jc w:val="center"/>
      </w:pPr>
    </w:p>
    <w:p w:rsidR="00E76AE9" w:rsidRPr="00A109C9" w:rsidRDefault="00E76AE9" w:rsidP="00C4150F">
      <w:pPr>
        <w:spacing w:after="204" w:line="259" w:lineRule="auto"/>
        <w:ind w:left="288"/>
        <w:jc w:val="center"/>
      </w:pPr>
      <w:r w:rsidRPr="00A109C9">
        <w:lastRenderedPageBreak/>
        <w:t xml:space="preserve">Оглавление </w:t>
      </w:r>
    </w:p>
    <w:p w:rsidR="00E76AE9" w:rsidRPr="00610FAF" w:rsidRDefault="00E76AE9" w:rsidP="00E76AE9">
      <w:pPr>
        <w:spacing w:after="119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РАЗДЕЛ I .............................................................................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 3 </w:t>
      </w:r>
    </w:p>
    <w:p w:rsidR="00E76AE9" w:rsidRP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1.1.</w:t>
      </w:r>
      <w:r w:rsidRPr="00610F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0FAF">
        <w:rPr>
          <w:rFonts w:ascii="Times New Roman" w:hAnsi="Times New Roman" w:cs="Times New Roman"/>
          <w:sz w:val="24"/>
          <w:szCs w:val="24"/>
        </w:rPr>
        <w:t>Паспорт программы профессионального разви</w:t>
      </w:r>
      <w:r w:rsidR="00CF6AA3" w:rsidRPr="00610FAF">
        <w:rPr>
          <w:rFonts w:ascii="Times New Roman" w:hAnsi="Times New Roman" w:cs="Times New Roman"/>
          <w:sz w:val="24"/>
          <w:szCs w:val="24"/>
        </w:rPr>
        <w:t>тия педагогов 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 3 </w:t>
      </w:r>
    </w:p>
    <w:p w:rsidR="00E76AE9" w:rsidRP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1.2.</w:t>
      </w:r>
      <w:r w:rsidRPr="00610F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0FAF">
        <w:rPr>
          <w:rFonts w:ascii="Times New Roman" w:hAnsi="Times New Roman" w:cs="Times New Roman"/>
          <w:sz w:val="24"/>
          <w:szCs w:val="24"/>
        </w:rPr>
        <w:t>Пояснительная записка ............................................................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............. 4 </w:t>
      </w:r>
    </w:p>
    <w:p w:rsidR="00E76AE9" w:rsidRPr="00610FAF" w:rsidRDefault="00E76AE9" w:rsidP="00E76AE9">
      <w:pPr>
        <w:spacing w:after="101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1.2.1.</w:t>
      </w:r>
      <w:r w:rsidRPr="00610F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0FAF">
        <w:rPr>
          <w:rFonts w:ascii="Times New Roman" w:hAnsi="Times New Roman" w:cs="Times New Roman"/>
          <w:sz w:val="24"/>
          <w:szCs w:val="24"/>
        </w:rPr>
        <w:t>Актуальность .................................................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............. 4 </w:t>
      </w:r>
    </w:p>
    <w:p w:rsid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1.2.2.</w:t>
      </w:r>
      <w:r w:rsidRPr="00610F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0FAF">
        <w:rPr>
          <w:rFonts w:ascii="Times New Roman" w:hAnsi="Times New Roman" w:cs="Times New Roman"/>
          <w:sz w:val="24"/>
          <w:szCs w:val="24"/>
        </w:rPr>
        <w:t>Анализ кадровых ресурсов ДОУ ..............................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>. 6</w:t>
      </w:r>
    </w:p>
    <w:p w:rsidR="00CF6AA3" w:rsidRP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 xml:space="preserve"> РАЗДЕЛ II ........................................................................</w:t>
      </w:r>
      <w:r w:rsidR="00610FAF">
        <w:rPr>
          <w:rFonts w:ascii="Times New Roman" w:hAnsi="Times New Roman" w:cs="Times New Roman"/>
          <w:sz w:val="24"/>
          <w:szCs w:val="24"/>
        </w:rPr>
        <w:t>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 8 </w:t>
      </w:r>
    </w:p>
    <w:p w:rsidR="00E76AE9" w:rsidRP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2.1. Целевые ориентиры .................................................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 8 </w:t>
      </w:r>
    </w:p>
    <w:p w:rsidR="00E76AE9" w:rsidRPr="00610FAF" w:rsidRDefault="00E76AE9" w:rsidP="00E76AE9">
      <w:pPr>
        <w:spacing w:after="109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РАЗДЕЛ III .............................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............................................. 10 </w:t>
      </w:r>
    </w:p>
    <w:p w:rsidR="00E76AE9" w:rsidRPr="00610FAF" w:rsidRDefault="00E76AE9" w:rsidP="00E76AE9">
      <w:pPr>
        <w:spacing w:after="7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3.1. Система мероприятий по реализации программы</w:t>
      </w:r>
      <w:r w:rsidR="00CF6AA3" w:rsidRPr="00610FAF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 10 </w:t>
      </w:r>
    </w:p>
    <w:p w:rsidR="00E76AE9" w:rsidRPr="00610FAF" w:rsidRDefault="00E76AE9" w:rsidP="00E76AE9">
      <w:pPr>
        <w:spacing w:after="124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РАЗДЕЛ IV 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13 </w:t>
      </w:r>
    </w:p>
    <w:p w:rsidR="00E76AE9" w:rsidRPr="00610FAF" w:rsidRDefault="00E76AE9" w:rsidP="00E76AE9">
      <w:pPr>
        <w:spacing w:after="0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4.1.</w:t>
      </w:r>
      <w:r w:rsidRPr="00610F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0FAF">
        <w:rPr>
          <w:rFonts w:ascii="Times New Roman" w:hAnsi="Times New Roman" w:cs="Times New Roman"/>
          <w:sz w:val="24"/>
          <w:szCs w:val="24"/>
        </w:rPr>
        <w:t xml:space="preserve">Мониторинг реализации программы профессионального развития </w:t>
      </w:r>
    </w:p>
    <w:p w:rsidR="00E76AE9" w:rsidRPr="00610FAF" w:rsidRDefault="00E76AE9" w:rsidP="00E76AE9">
      <w:pPr>
        <w:spacing w:after="191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sz w:val="24"/>
          <w:szCs w:val="24"/>
        </w:rPr>
        <w:t>педагогов .................</w:t>
      </w:r>
      <w:r w:rsidR="00CF6AA3" w:rsidRPr="00610FAF">
        <w:rPr>
          <w:rFonts w:ascii="Times New Roman" w:hAnsi="Times New Roman" w:cs="Times New Roman"/>
          <w:sz w:val="24"/>
          <w:szCs w:val="24"/>
        </w:rPr>
        <w:t>...........................</w:t>
      </w:r>
      <w:r w:rsidRPr="00610FAF">
        <w:rPr>
          <w:rFonts w:ascii="Times New Roman" w:hAnsi="Times New Roman" w:cs="Times New Roman"/>
          <w:sz w:val="24"/>
          <w:szCs w:val="24"/>
        </w:rPr>
        <w:t xml:space="preserve">............................................... ………..14 </w:t>
      </w:r>
    </w:p>
    <w:p w:rsidR="00CF6AA3" w:rsidRPr="00610FAF" w:rsidRDefault="00CF6AA3" w:rsidP="00E76AE9">
      <w:pPr>
        <w:spacing w:after="191" w:line="259" w:lineRule="auto"/>
        <w:ind w:left="135" w:right="329"/>
        <w:rPr>
          <w:rFonts w:ascii="Times New Roman" w:hAnsi="Times New Roman" w:cs="Times New Roman"/>
          <w:b/>
          <w:sz w:val="24"/>
          <w:szCs w:val="24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CF6AA3" w:rsidRDefault="00CF6AA3" w:rsidP="00E76AE9">
      <w:pPr>
        <w:spacing w:after="191" w:line="259" w:lineRule="auto"/>
        <w:ind w:left="135" w:right="329"/>
        <w:rPr>
          <w:b/>
          <w:sz w:val="28"/>
        </w:rPr>
      </w:pPr>
    </w:p>
    <w:p w:rsidR="002B4B3C" w:rsidRDefault="002B4B3C" w:rsidP="00E76AE9">
      <w:pPr>
        <w:spacing w:after="191" w:line="259" w:lineRule="auto"/>
        <w:ind w:left="135" w:right="329"/>
        <w:rPr>
          <w:b/>
          <w:sz w:val="28"/>
        </w:rPr>
      </w:pPr>
    </w:p>
    <w:p w:rsidR="002B4B3C" w:rsidRDefault="002B4B3C" w:rsidP="00E76AE9">
      <w:pPr>
        <w:spacing w:after="191" w:line="259" w:lineRule="auto"/>
        <w:ind w:left="135" w:right="329"/>
        <w:rPr>
          <w:b/>
          <w:sz w:val="28"/>
        </w:rPr>
      </w:pPr>
    </w:p>
    <w:p w:rsidR="00610FAF" w:rsidRDefault="00610FAF" w:rsidP="00E76AE9">
      <w:pPr>
        <w:spacing w:after="191" w:line="259" w:lineRule="auto"/>
        <w:ind w:left="135" w:right="329"/>
        <w:rPr>
          <w:b/>
          <w:sz w:val="28"/>
        </w:rPr>
      </w:pPr>
    </w:p>
    <w:p w:rsidR="00E76AE9" w:rsidRPr="00610FAF" w:rsidRDefault="00E76AE9" w:rsidP="00E76AE9">
      <w:pPr>
        <w:spacing w:after="191" w:line="259" w:lineRule="auto"/>
        <w:ind w:left="135" w:right="329"/>
        <w:rPr>
          <w:rFonts w:ascii="Times New Roman" w:hAnsi="Times New Roman" w:cs="Times New Roman"/>
          <w:sz w:val="24"/>
          <w:szCs w:val="24"/>
        </w:rPr>
      </w:pPr>
      <w:r w:rsidRPr="00610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 </w:t>
      </w:r>
    </w:p>
    <w:p w:rsidR="00E76AE9" w:rsidRPr="00610FAF" w:rsidRDefault="00E76AE9" w:rsidP="00CF6AA3">
      <w:pPr>
        <w:pStyle w:val="1"/>
        <w:spacing w:after="0" w:line="269" w:lineRule="auto"/>
        <w:ind w:left="589" w:right="692" w:firstLine="0"/>
        <w:jc w:val="left"/>
        <w:rPr>
          <w:sz w:val="24"/>
          <w:szCs w:val="24"/>
          <w:lang w:val="ru-RU"/>
        </w:rPr>
      </w:pPr>
      <w:r w:rsidRPr="00610FAF">
        <w:rPr>
          <w:sz w:val="24"/>
          <w:szCs w:val="24"/>
          <w:lang w:val="ru-RU"/>
        </w:rPr>
        <w:t>1.1.</w:t>
      </w:r>
      <w:r w:rsidRPr="00610FAF">
        <w:rPr>
          <w:rFonts w:eastAsia="Arial"/>
          <w:sz w:val="24"/>
          <w:szCs w:val="24"/>
          <w:lang w:val="ru-RU"/>
        </w:rPr>
        <w:t xml:space="preserve"> </w:t>
      </w:r>
      <w:r w:rsidRPr="00610FAF">
        <w:rPr>
          <w:sz w:val="24"/>
          <w:szCs w:val="24"/>
          <w:lang w:val="ru-RU"/>
        </w:rPr>
        <w:t xml:space="preserve">Паспорт программы профессионального развития педагогов </w:t>
      </w:r>
    </w:p>
    <w:p w:rsidR="00E76AE9" w:rsidRPr="00A109C9" w:rsidRDefault="00E76AE9" w:rsidP="00E76AE9">
      <w:pPr>
        <w:spacing w:after="0" w:line="259" w:lineRule="auto"/>
        <w:ind w:left="568"/>
      </w:pPr>
      <w:r w:rsidRPr="00A109C9">
        <w:rPr>
          <w:b/>
          <w:sz w:val="16"/>
        </w:rPr>
        <w:t xml:space="preserve"> </w:t>
      </w:r>
    </w:p>
    <w:tbl>
      <w:tblPr>
        <w:tblW w:w="8951" w:type="dxa"/>
        <w:tblInd w:w="692" w:type="dxa"/>
        <w:tblCellMar>
          <w:top w:w="16" w:type="dxa"/>
          <w:left w:w="4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6030"/>
      </w:tblGrid>
      <w:tr w:rsidR="00E76AE9" w:rsidRPr="00A81141" w:rsidTr="00542984">
        <w:trPr>
          <w:trHeight w:val="736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8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1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развития педагогов </w:t>
            </w:r>
          </w:p>
          <w:p w:rsidR="00E76AE9" w:rsidRPr="00A81141" w:rsidRDefault="00CF6AA3" w:rsidP="00A81141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Усть-Ярульский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14 «Тополёк»</w:t>
            </w:r>
            <w:r w:rsidR="00E76AE9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E9" w:rsidRPr="00A81141" w:rsidTr="00542984">
        <w:trPr>
          <w:trHeight w:val="620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76AE9" w:rsidRPr="00A81141" w:rsidRDefault="00E76AE9" w:rsidP="00A81141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proofErr w:type="spellStart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Усть-Ярульский</w:t>
            </w:r>
            <w:proofErr w:type="spellEnd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14 «Тополёк»</w:t>
            </w:r>
          </w:p>
        </w:tc>
      </w:tr>
      <w:tr w:rsidR="00E76AE9" w:rsidRPr="00A81141" w:rsidTr="00542984">
        <w:trPr>
          <w:trHeight w:val="992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уровня профессиональной компетентности и формирования творчески работающего коллектива педагогов </w:t>
            </w:r>
          </w:p>
        </w:tc>
      </w:tr>
      <w:tr w:rsidR="00E76AE9" w:rsidRPr="00A81141" w:rsidTr="00542984">
        <w:trPr>
          <w:trHeight w:val="2813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42"/>
              <w:ind w:left="104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стимулирование целенаправленного, непрерывного повышения уровня квалификации педагогов, их профессионального развития;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квалификации педагогов на основе оценки уровня квалификации; </w:t>
            </w:r>
          </w:p>
          <w:p w:rsidR="00E76AE9" w:rsidRPr="00A81141" w:rsidRDefault="00E76AE9" w:rsidP="00A81141">
            <w:pPr>
              <w:spacing w:after="0"/>
              <w:ind w:left="104" w:righ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переподготовки и повышения квалификации педагогических кадров;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методической помощи педагогам на основе выявленных образовательных потребностей </w:t>
            </w:r>
          </w:p>
        </w:tc>
      </w:tr>
      <w:tr w:rsidR="00E76AE9" w:rsidRPr="00A81141" w:rsidTr="00542984">
        <w:trPr>
          <w:trHeight w:val="420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7 гг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6AE9" w:rsidRPr="00A81141" w:rsidTr="00610FAF">
        <w:trPr>
          <w:trHeight w:val="403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76AE9" w:rsidRPr="00A81141" w:rsidRDefault="00E76AE9" w:rsidP="00A81141">
            <w:pPr>
              <w:spacing w:after="22"/>
              <w:ind w:left="104"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 укомплектованность педагогическими кадрами образовательного учреждения;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педагогических работников к использованию ИКТ в педагогическом процессе и повышения компетенций; </w:t>
            </w:r>
          </w:p>
          <w:p w:rsidR="00E76AE9" w:rsidRPr="00A81141" w:rsidRDefault="00E76AE9" w:rsidP="00A81141">
            <w:pPr>
              <w:spacing w:after="25"/>
              <w:ind w:left="104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качественному 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труду;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доли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педагогических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работников, реализующих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инновационные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технологии, принимающих участие в конкурсах, творческих группах; </w:t>
            </w:r>
          </w:p>
          <w:p w:rsidR="00E76AE9" w:rsidRPr="00A81141" w:rsidRDefault="00E76AE9" w:rsidP="00A81141">
            <w:pPr>
              <w:spacing w:after="33"/>
              <w:ind w:left="104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 (по результатам оценки уровня квалификации педагогов, контрольн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деятельности);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участников качеством организованных методических мероприятий; </w:t>
            </w:r>
          </w:p>
          <w:p w:rsidR="00E76AE9" w:rsidRPr="00A81141" w:rsidRDefault="00E76AE9" w:rsidP="00A81141">
            <w:pPr>
              <w:spacing w:after="12"/>
              <w:ind w:left="336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нормативной базы дошкольного учреждения; </w:t>
            </w:r>
          </w:p>
          <w:p w:rsidR="00E76AE9" w:rsidRPr="00A81141" w:rsidRDefault="00E76AE9" w:rsidP="00A81141">
            <w:pPr>
              <w:spacing w:after="24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прохождение педагогами аттестации для повышения уровня квалификации педагогов; </w:t>
            </w:r>
          </w:p>
          <w:p w:rsidR="00E76AE9" w:rsidRPr="00A81141" w:rsidRDefault="00E76AE9" w:rsidP="00A81141">
            <w:pPr>
              <w:spacing w:after="22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сформирован творчески работающий коллектив педагого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единомышленников; </w:t>
            </w:r>
          </w:p>
          <w:p w:rsidR="00E76AE9" w:rsidRPr="00A81141" w:rsidRDefault="00E76AE9" w:rsidP="00A81141">
            <w:pPr>
              <w:spacing w:after="0"/>
              <w:ind w:left="104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качественная реализ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ация ФОП </w:t>
            </w:r>
            <w:proofErr w:type="gramStart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</w:t>
            </w:r>
            <w:r w:rsidR="00643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ВСОКО </w:t>
            </w:r>
          </w:p>
        </w:tc>
      </w:tr>
    </w:tbl>
    <w:p w:rsidR="00E76AE9" w:rsidRPr="00A81141" w:rsidRDefault="00E76AE9" w:rsidP="00610FAF">
      <w:pPr>
        <w:spacing w:after="0"/>
        <w:ind w:right="172"/>
        <w:rPr>
          <w:rFonts w:ascii="Times New Roman" w:hAnsi="Times New Roman" w:cs="Times New Roman"/>
          <w:sz w:val="24"/>
          <w:szCs w:val="24"/>
        </w:rPr>
      </w:pPr>
    </w:p>
    <w:tbl>
      <w:tblPr>
        <w:tblW w:w="8951" w:type="dxa"/>
        <w:tblInd w:w="692" w:type="dxa"/>
        <w:tblCellMar>
          <w:top w:w="25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6030"/>
      </w:tblGrid>
      <w:tr w:rsidR="00E76AE9" w:rsidRPr="00A81141" w:rsidTr="00542984">
        <w:trPr>
          <w:trHeight w:val="1284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Механизм реализации программы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 </w:t>
            </w:r>
          </w:p>
        </w:tc>
      </w:tr>
      <w:tr w:rsidR="00E76AE9" w:rsidRPr="00A81141" w:rsidTr="00542984">
        <w:trPr>
          <w:trHeight w:val="700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организации контроля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AE9" w:rsidRPr="00A81141" w:rsidRDefault="00E76AE9" w:rsidP="00A81141">
            <w:pPr>
              <w:spacing w:after="0"/>
              <w:ind w:left="10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Текущий контроль осуществляет з</w:t>
            </w:r>
            <w:r w:rsidR="0064355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E76AE9" w:rsidRPr="00A81141" w:rsidRDefault="00E76AE9" w:rsidP="00A81141">
      <w:pPr>
        <w:pStyle w:val="1"/>
        <w:spacing w:after="0" w:line="276" w:lineRule="auto"/>
        <w:ind w:left="2423" w:right="692"/>
        <w:jc w:val="left"/>
        <w:rPr>
          <w:sz w:val="24"/>
          <w:szCs w:val="24"/>
          <w:lang w:val="ru-RU"/>
        </w:rPr>
      </w:pPr>
      <w:r w:rsidRPr="00A81141">
        <w:rPr>
          <w:sz w:val="24"/>
          <w:szCs w:val="24"/>
          <w:lang w:val="ru-RU"/>
        </w:rPr>
        <w:br w:type="page"/>
      </w:r>
      <w:r w:rsidRPr="00A81141">
        <w:rPr>
          <w:sz w:val="24"/>
          <w:szCs w:val="24"/>
          <w:lang w:val="ru-RU"/>
        </w:rPr>
        <w:lastRenderedPageBreak/>
        <w:t>1.2.</w:t>
      </w:r>
      <w:r w:rsidRPr="00A81141">
        <w:rPr>
          <w:rFonts w:eastAsia="Arial"/>
          <w:sz w:val="24"/>
          <w:szCs w:val="24"/>
          <w:lang w:val="ru-RU"/>
        </w:rPr>
        <w:t xml:space="preserve"> </w:t>
      </w:r>
      <w:r w:rsidRPr="00A81141">
        <w:rPr>
          <w:sz w:val="24"/>
          <w:szCs w:val="24"/>
          <w:lang w:val="ru-RU"/>
        </w:rPr>
        <w:t xml:space="preserve">Пояснительная записка </w:t>
      </w:r>
    </w:p>
    <w:p w:rsidR="00E76AE9" w:rsidRPr="00A81141" w:rsidRDefault="00E76AE9" w:rsidP="00A81141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AE9" w:rsidRPr="00A81141" w:rsidRDefault="00E76AE9" w:rsidP="00A81141">
      <w:pPr>
        <w:spacing w:after="8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AE9" w:rsidRPr="002B4B3C" w:rsidRDefault="00E76AE9" w:rsidP="002B4B3C">
      <w:pPr>
        <w:ind w:left="553" w:right="3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B3C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развития педагогов </w:t>
      </w:r>
      <w:r w:rsidR="002B4B3C" w:rsidRPr="002B4B3C">
        <w:rPr>
          <w:rFonts w:ascii="Times New Roman" w:hAnsi="Times New Roman" w:cs="Times New Roman"/>
        </w:rPr>
        <w:t xml:space="preserve">МДОБУ </w:t>
      </w:r>
      <w:proofErr w:type="spellStart"/>
      <w:r w:rsidR="002B4B3C" w:rsidRPr="002B4B3C">
        <w:rPr>
          <w:rFonts w:ascii="Times New Roman" w:hAnsi="Times New Roman" w:cs="Times New Roman"/>
        </w:rPr>
        <w:t>Усть-Ярульский</w:t>
      </w:r>
      <w:proofErr w:type="spellEnd"/>
      <w:r w:rsidR="002B4B3C" w:rsidRPr="002B4B3C">
        <w:rPr>
          <w:rFonts w:ascii="Times New Roman" w:hAnsi="Times New Roman" w:cs="Times New Roman"/>
        </w:rPr>
        <w:t xml:space="preserve"> детский сад № 14 «Тополёк» </w:t>
      </w:r>
      <w:r w:rsidRPr="002B4B3C">
        <w:rPr>
          <w:rFonts w:ascii="Times New Roman" w:hAnsi="Times New Roman" w:cs="Times New Roman"/>
          <w:sz w:val="24"/>
          <w:szCs w:val="24"/>
        </w:rPr>
        <w:t xml:space="preserve">(далее - Программа) 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 </w:t>
      </w:r>
    </w:p>
    <w:p w:rsidR="00E76AE9" w:rsidRPr="00A81141" w:rsidRDefault="00E76AE9" w:rsidP="002B4B3C">
      <w:pPr>
        <w:ind w:left="553" w:right="3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B3C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A81141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правовыми документами:</w:t>
      </w:r>
    </w:p>
    <w:p w:rsidR="00E76AE9" w:rsidRPr="00A81141" w:rsidRDefault="00E76AE9" w:rsidP="002B4B3C">
      <w:pPr>
        <w:spacing w:after="0"/>
        <w:ind w:left="553" w:right="17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E76AE9" w:rsidRPr="00A81141" w:rsidRDefault="00E76AE9" w:rsidP="002B4B3C">
      <w:pPr>
        <w:spacing w:after="0"/>
        <w:ind w:left="55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</w:t>
      </w:r>
      <w:r w:rsidR="002B4B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1141">
        <w:rPr>
          <w:rFonts w:ascii="Times New Roman" w:hAnsi="Times New Roman" w:cs="Times New Roman"/>
          <w:sz w:val="24"/>
          <w:szCs w:val="24"/>
        </w:rPr>
        <w:t xml:space="preserve">«О национальных целях развития Российской Федерации на период до 2030 года»; </w:t>
      </w:r>
    </w:p>
    <w:p w:rsidR="00E76AE9" w:rsidRPr="00A81141" w:rsidRDefault="00E76AE9" w:rsidP="002B4B3C">
      <w:pPr>
        <w:spacing w:after="0"/>
        <w:ind w:left="553" w:right="17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E76AE9" w:rsidRPr="00A81141" w:rsidRDefault="00E76AE9" w:rsidP="002B4B3C">
      <w:pPr>
        <w:spacing w:after="0"/>
        <w:ind w:left="55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>Федеральный закон от 29декабря 2012г.</w:t>
      </w:r>
      <w:r w:rsidR="002B4B3C">
        <w:rPr>
          <w:rFonts w:ascii="Times New Roman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№273-ФЗ «Об образовании </w:t>
      </w:r>
      <w:r w:rsidR="002B4B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1141">
        <w:rPr>
          <w:rFonts w:ascii="Times New Roman" w:hAnsi="Times New Roman" w:cs="Times New Roman"/>
          <w:sz w:val="24"/>
          <w:szCs w:val="24"/>
        </w:rPr>
        <w:t xml:space="preserve">в Российской Федерации»; </w:t>
      </w:r>
    </w:p>
    <w:p w:rsidR="00E76AE9" w:rsidRPr="00A81141" w:rsidRDefault="00E76AE9" w:rsidP="002B4B3C">
      <w:pPr>
        <w:spacing w:after="0"/>
        <w:ind w:left="553" w:right="17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«О внесении изменений </w:t>
      </w:r>
      <w:r w:rsidR="002B4B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1141">
        <w:rPr>
          <w:rFonts w:ascii="Times New Roman" w:hAnsi="Times New Roman" w:cs="Times New Roman"/>
          <w:sz w:val="24"/>
          <w:szCs w:val="24"/>
        </w:rPr>
        <w:t xml:space="preserve">в Федеральный закон «Об образовании в Российской Федерации» по вопросам воспитания обучающихся» </w:t>
      </w:r>
    </w:p>
    <w:p w:rsidR="00E76AE9" w:rsidRPr="00A81141" w:rsidRDefault="00E76AE9" w:rsidP="002B4B3C">
      <w:pPr>
        <w:spacing w:after="0"/>
        <w:ind w:left="55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E76AE9" w:rsidRPr="00A81141" w:rsidRDefault="00E76AE9" w:rsidP="002B4B3C">
      <w:pPr>
        <w:spacing w:after="0"/>
        <w:ind w:left="553" w:right="16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29 мая 2015 г. №   999-р  «Об утверждении Стратегии развития воспитания в Российской Федерации на период до 2025 года»; </w:t>
      </w:r>
    </w:p>
    <w:p w:rsidR="00E76AE9" w:rsidRPr="00A81141" w:rsidRDefault="00E76AE9" w:rsidP="002B4B3C">
      <w:pPr>
        <w:spacing w:after="0"/>
        <w:ind w:left="553" w:right="17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зарегистрированов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Минюсте России 14 ноября 2013 г., регистрационный № 30384; в редакции приказа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России от 8 ноября 2022 г. № 955, </w:t>
      </w:r>
      <w:r w:rsidR="002B4B3C">
        <w:rPr>
          <w:rFonts w:ascii="Times New Roman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февраля 2023 г., регистрационный № 72264); </w:t>
      </w:r>
    </w:p>
    <w:p w:rsidR="00E76AE9" w:rsidRPr="00A81141" w:rsidRDefault="00E76AE9" w:rsidP="002B4B3C">
      <w:pPr>
        <w:spacing w:after="0"/>
        <w:ind w:left="55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E76AE9" w:rsidRPr="00A81141" w:rsidRDefault="00E76AE9" w:rsidP="002B4B3C">
      <w:pPr>
        <w:spacing w:after="0"/>
        <w:ind w:left="553" w:right="1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2B4B3C" w:rsidRDefault="00E76AE9" w:rsidP="002B4B3C">
      <w:pPr>
        <w:spacing w:after="0"/>
        <w:ind w:left="722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2B4B3C" w:rsidRPr="002B4B3C"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 w:rsidR="002B4B3C" w:rsidRPr="002B4B3C"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 w:rsidR="002B4B3C" w:rsidRPr="002B4B3C">
        <w:rPr>
          <w:rFonts w:ascii="Times New Roman" w:hAnsi="Times New Roman" w:cs="Times New Roman"/>
          <w:sz w:val="24"/>
          <w:szCs w:val="24"/>
        </w:rPr>
        <w:t xml:space="preserve"> детский сад № 14 «Тополёк»</w:t>
      </w:r>
      <w:r w:rsidR="002B4B3C" w:rsidRPr="00A109C9">
        <w:t xml:space="preserve"> </w:t>
      </w:r>
    </w:p>
    <w:p w:rsidR="00E76AE9" w:rsidRPr="00A81141" w:rsidRDefault="00E76AE9" w:rsidP="002B4B3C">
      <w:pPr>
        <w:spacing w:after="0"/>
        <w:ind w:left="722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2B4B3C" w:rsidRPr="002B4B3C"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 w:rsidR="002B4B3C" w:rsidRPr="002B4B3C"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 w:rsidR="002B4B3C" w:rsidRPr="002B4B3C">
        <w:rPr>
          <w:rFonts w:ascii="Times New Roman" w:hAnsi="Times New Roman" w:cs="Times New Roman"/>
          <w:sz w:val="24"/>
          <w:szCs w:val="24"/>
        </w:rPr>
        <w:t xml:space="preserve"> детский сад № 14 «Тополёк»</w:t>
      </w:r>
    </w:p>
    <w:p w:rsidR="00E76AE9" w:rsidRPr="00A81141" w:rsidRDefault="00E76AE9" w:rsidP="00A81141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25967" w:rsidRPr="00DD5D0E" w:rsidRDefault="00C25967" w:rsidP="00DD5D0E">
      <w:pPr>
        <w:pStyle w:val="2"/>
        <w:ind w:right="6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D0E">
        <w:rPr>
          <w:rFonts w:ascii="Times New Roman" w:hAnsi="Times New Roman" w:cs="Times New Roman"/>
          <w:color w:val="000000" w:themeColor="text1"/>
          <w:sz w:val="24"/>
          <w:szCs w:val="24"/>
        </w:rPr>
        <w:t>1.2.1.</w:t>
      </w:r>
      <w:r w:rsidRPr="00DD5D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D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</w:t>
      </w:r>
    </w:p>
    <w:p w:rsidR="00C25967" w:rsidRPr="00A81141" w:rsidRDefault="00C25967" w:rsidP="00A81141">
      <w:pPr>
        <w:spacing w:after="12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D0E" w:rsidRDefault="00C25967" w:rsidP="00DD5D0E">
      <w:pPr>
        <w:ind w:left="563" w:right="173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 </w:t>
      </w:r>
    </w:p>
    <w:p w:rsidR="00C25967" w:rsidRPr="00A81141" w:rsidRDefault="00C25967" w:rsidP="00DD5D0E">
      <w:pPr>
        <w:ind w:left="563" w:right="173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</w:t>
      </w:r>
    </w:p>
    <w:p w:rsidR="00C25967" w:rsidRPr="00A81141" w:rsidRDefault="00C25967" w:rsidP="00A81141">
      <w:pPr>
        <w:spacing w:after="275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Дошкольному учреждению необходим педагог: </w:t>
      </w:r>
    </w:p>
    <w:p w:rsidR="00C25967" w:rsidRPr="00A81141" w:rsidRDefault="00C25967" w:rsidP="00DD5D0E">
      <w:pPr>
        <w:spacing w:after="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новыми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технологиями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организации педагогического процесса; </w:t>
      </w:r>
    </w:p>
    <w:p w:rsidR="00C25967" w:rsidRPr="00A81141" w:rsidRDefault="00C25967" w:rsidP="00DD5D0E">
      <w:pPr>
        <w:spacing w:after="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осуществлять психолого-педагогическую поддержку; </w:t>
      </w:r>
    </w:p>
    <w:p w:rsidR="00C25967" w:rsidRPr="00A81141" w:rsidRDefault="00C25967" w:rsidP="00DD5D0E">
      <w:pPr>
        <w:tabs>
          <w:tab w:val="center" w:pos="2034"/>
          <w:tab w:val="center" w:pos="6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Calibri" w:hAnsi="Times New Roman" w:cs="Times New Roman"/>
          <w:sz w:val="24"/>
          <w:szCs w:val="24"/>
        </w:rPr>
        <w:tab/>
      </w: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реализовать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принципы построения образовательного   процесса; </w:t>
      </w:r>
    </w:p>
    <w:p w:rsidR="00C25967" w:rsidRPr="00A81141" w:rsidRDefault="00C25967" w:rsidP="00DD5D0E">
      <w:pPr>
        <w:spacing w:after="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на личность ребенка; </w:t>
      </w:r>
    </w:p>
    <w:p w:rsidR="00C25967" w:rsidRPr="00A81141" w:rsidRDefault="00C25967" w:rsidP="00DD5D0E">
      <w:pPr>
        <w:spacing w:after="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на профессиональное совершенствование. </w:t>
      </w:r>
    </w:p>
    <w:p w:rsidR="009859B5" w:rsidRPr="009859B5" w:rsidRDefault="00C25967" w:rsidP="009859B5">
      <w:pPr>
        <w:spacing w:after="0"/>
        <w:ind w:left="563" w:right="38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Между тем следует признать, что большая часть инновационных направлений дошкольного образования реализуется не всегда продуктивно и качественно, уровень квалификации педагогов не позволяет качественно реализовать ОП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>. Это выражается в том, что по результатам контрольн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оценочной деятельности выявлено, что педагоги при выборе методов и приёмов не учитывают индивидуальные возможности детей, особенности группы. 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 педагогическим коллективом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 ресурсов дошкольной организации. Поэтому основной управленческой задачей стала разработка программы профессионального развития педагогов </w:t>
      </w:r>
      <w:r w:rsidR="009859B5" w:rsidRPr="009859B5"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 w:rsidR="009859B5" w:rsidRPr="009859B5"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 w:rsidR="009859B5" w:rsidRPr="009859B5">
        <w:rPr>
          <w:rFonts w:ascii="Times New Roman" w:hAnsi="Times New Roman" w:cs="Times New Roman"/>
          <w:sz w:val="24"/>
          <w:szCs w:val="24"/>
        </w:rPr>
        <w:t xml:space="preserve"> детский сад № 14 «Тополёк» </w:t>
      </w:r>
    </w:p>
    <w:p w:rsidR="009859B5" w:rsidRDefault="009859B5" w:rsidP="009859B5">
      <w:pPr>
        <w:spacing w:after="0"/>
        <w:ind w:left="563" w:right="384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C25967" w:rsidRPr="00A81141" w:rsidRDefault="00C25967" w:rsidP="009859B5">
      <w:pPr>
        <w:spacing w:after="0"/>
        <w:ind w:left="563" w:right="38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Анализ кадровых ресурсов ДОУ </w:t>
      </w:r>
    </w:p>
    <w:p w:rsidR="00C25967" w:rsidRPr="00A81141" w:rsidRDefault="00C25967" w:rsidP="00A81141">
      <w:pPr>
        <w:spacing w:after="9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967" w:rsidRPr="00A81141" w:rsidRDefault="00C25967" w:rsidP="009859B5">
      <w:pPr>
        <w:ind w:left="692"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Благодаря выстроенной и целенаправленной работе по повышению профессиональной компетентности педаго</w:t>
      </w:r>
      <w:r w:rsidR="00D53C46">
        <w:rPr>
          <w:rFonts w:ascii="Times New Roman" w:hAnsi="Times New Roman" w:cs="Times New Roman"/>
          <w:sz w:val="24"/>
          <w:szCs w:val="24"/>
        </w:rPr>
        <w:t>гов, актуальным для нашего кол</w:t>
      </w:r>
      <w:r w:rsidRPr="00A81141">
        <w:rPr>
          <w:rFonts w:ascii="Times New Roman" w:hAnsi="Times New Roman" w:cs="Times New Roman"/>
          <w:sz w:val="24"/>
          <w:szCs w:val="24"/>
        </w:rPr>
        <w:t xml:space="preserve">лектива стало – целенаправленное, частично корпоративное обучение на протяжении 2021 – 2023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967" w:rsidRPr="00A81141" w:rsidRDefault="00C25967" w:rsidP="00A81141">
      <w:pPr>
        <w:spacing w:after="108"/>
        <w:ind w:left="1411" w:right="384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100% педагогов прошли курсы повышения квалификации на темы: </w:t>
      </w:r>
    </w:p>
    <w:p w:rsidR="007C3203" w:rsidRDefault="007C3203" w:rsidP="00606461">
      <w:pPr>
        <w:pStyle w:val="a3"/>
        <w:numPr>
          <w:ilvl w:val="0"/>
          <w:numId w:val="5"/>
        </w:numPr>
        <w:ind w:left="0" w:right="384" w:firstLine="10"/>
        <w:rPr>
          <w:rFonts w:ascii="Times New Roman" w:hAnsi="Times New Roman" w:cs="Times New Roman"/>
          <w:sz w:val="24"/>
          <w:szCs w:val="24"/>
        </w:rPr>
      </w:pPr>
      <w:proofErr w:type="gramStart"/>
      <w:r w:rsidRPr="007C3203">
        <w:rPr>
          <w:rFonts w:ascii="Times New Roman" w:hAnsi="Times New Roman" w:cs="Times New Roman"/>
          <w:sz w:val="24"/>
          <w:szCs w:val="24"/>
        </w:rPr>
        <w:lastRenderedPageBreak/>
        <w:t xml:space="preserve">«Организация работы с обучающимися с ограниченными возможностями здоровья (ОВЗ) в соответствии с ФГОС » </w:t>
      </w:r>
      <w:proofErr w:type="gramEnd"/>
    </w:p>
    <w:p w:rsidR="00606461" w:rsidRPr="007C3203" w:rsidRDefault="00606461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Портофолио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дошкольника и современные подходы работы с родителями и детьми в детскому саду»;</w:t>
      </w:r>
      <w:proofErr w:type="gramEnd"/>
    </w:p>
    <w:p w:rsidR="009859B5" w:rsidRDefault="00606461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«Федеральная образовательная программа дошкольного образования: обзор, анализ, практика внедрения»;</w:t>
      </w:r>
    </w:p>
    <w:p w:rsidR="00606461" w:rsidRDefault="00606461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«Обучение детей основам безопасности дорожного движения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606461" w:rsidRDefault="00606461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санитарно-эпидемиологических  требований к образовательным организациям согласно СП 2.4.3648-20»;</w:t>
      </w:r>
    </w:p>
    <w:p w:rsidR="00606461" w:rsidRDefault="00E47F74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технологии как средство развития профессиональных компетенций специалис</w:t>
      </w:r>
      <w:r w:rsidR="003315B9">
        <w:rPr>
          <w:rFonts w:ascii="Times New Roman" w:hAnsi="Times New Roman" w:cs="Times New Roman"/>
          <w:sz w:val="24"/>
          <w:szCs w:val="24"/>
        </w:rPr>
        <w:t>та образовательного учреждения»;</w:t>
      </w:r>
    </w:p>
    <w:p w:rsidR="003315B9" w:rsidRDefault="003315B9" w:rsidP="00606461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гриппа и острых респираторных вирусных инфекций,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38C8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859B5" w:rsidRPr="00FD43A5" w:rsidRDefault="00C02ED9" w:rsidP="00FD43A5">
      <w:pPr>
        <w:pStyle w:val="a3"/>
        <w:numPr>
          <w:ilvl w:val="0"/>
          <w:numId w:val="5"/>
        </w:numPr>
        <w:ind w:left="0" w:right="384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3022A1">
        <w:rPr>
          <w:rFonts w:ascii="Times New Roman" w:hAnsi="Times New Roman" w:cs="Times New Roman"/>
          <w:sz w:val="24"/>
          <w:szCs w:val="24"/>
        </w:rPr>
        <w:t xml:space="preserve">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3022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22A1">
        <w:rPr>
          <w:rFonts w:ascii="Times New Roman" w:hAnsi="Times New Roman" w:cs="Times New Roman"/>
          <w:sz w:val="24"/>
          <w:szCs w:val="24"/>
        </w:rPr>
        <w:t xml:space="preserve"> по реализации ФОП </w:t>
      </w:r>
      <w:proofErr w:type="gramStart"/>
      <w:r w:rsidRPr="003022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22A1">
        <w:rPr>
          <w:rFonts w:ascii="Times New Roman" w:hAnsi="Times New Roman" w:cs="Times New Roman"/>
          <w:sz w:val="24"/>
          <w:szCs w:val="24"/>
        </w:rPr>
        <w:t xml:space="preserve"> в 2023/2024 </w:t>
      </w:r>
      <w:proofErr w:type="spellStart"/>
      <w:r w:rsidRPr="003022A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022A1">
        <w:rPr>
          <w:rFonts w:ascii="Times New Roman" w:hAnsi="Times New Roman" w:cs="Times New Roman"/>
          <w:sz w:val="24"/>
          <w:szCs w:val="24"/>
        </w:rPr>
        <w:t>.»</w:t>
      </w:r>
      <w:r w:rsidR="00FD43A5">
        <w:rPr>
          <w:rFonts w:ascii="Times New Roman" w:hAnsi="Times New Roman" w:cs="Times New Roman"/>
          <w:sz w:val="24"/>
          <w:szCs w:val="24"/>
        </w:rPr>
        <w:t>.</w:t>
      </w:r>
    </w:p>
    <w:p w:rsidR="00C25967" w:rsidRPr="00A81141" w:rsidRDefault="00C25967" w:rsidP="00FD43A5">
      <w:pPr>
        <w:ind w:right="3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способствует совершенствованию и развитию образовательного процесса и влияет на уровень образованности воспитанников. </w:t>
      </w:r>
    </w:p>
    <w:p w:rsidR="003C22AC" w:rsidRPr="00A81141" w:rsidRDefault="003C22AC" w:rsidP="00A81141">
      <w:pPr>
        <w:pStyle w:val="1"/>
        <w:spacing w:line="276" w:lineRule="auto"/>
        <w:ind w:left="1628" w:right="0"/>
        <w:rPr>
          <w:sz w:val="24"/>
          <w:szCs w:val="24"/>
        </w:rPr>
      </w:pPr>
      <w:proofErr w:type="spellStart"/>
      <w:r w:rsidRPr="00A81141">
        <w:rPr>
          <w:sz w:val="24"/>
          <w:szCs w:val="24"/>
        </w:rPr>
        <w:t>Квалификация</w:t>
      </w:r>
      <w:proofErr w:type="spellEnd"/>
      <w:r w:rsidRPr="00A81141">
        <w:rPr>
          <w:sz w:val="24"/>
          <w:szCs w:val="24"/>
        </w:rPr>
        <w:t xml:space="preserve"> </w:t>
      </w:r>
      <w:proofErr w:type="spellStart"/>
      <w:r w:rsidRPr="00A81141">
        <w:rPr>
          <w:sz w:val="24"/>
          <w:szCs w:val="24"/>
        </w:rPr>
        <w:t>педагогов</w:t>
      </w:r>
      <w:proofErr w:type="spellEnd"/>
      <w:r w:rsidRPr="00A81141">
        <w:rPr>
          <w:sz w:val="24"/>
          <w:szCs w:val="24"/>
        </w:rPr>
        <w:t xml:space="preserve"> ДОУ </w:t>
      </w:r>
    </w:p>
    <w:p w:rsidR="003C22AC" w:rsidRPr="00A81141" w:rsidRDefault="003C22AC" w:rsidP="00A81141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955" w:type="dxa"/>
        <w:tblInd w:w="832" w:type="dxa"/>
        <w:tblCellMar>
          <w:top w:w="10" w:type="dxa"/>
          <w:left w:w="4" w:type="dxa"/>
          <w:right w:w="36" w:type="dxa"/>
        </w:tblCellMar>
        <w:tblLook w:val="04A0" w:firstRow="1" w:lastRow="0" w:firstColumn="1" w:lastColumn="0" w:noHBand="0" w:noVBand="1"/>
      </w:tblPr>
      <w:tblGrid>
        <w:gridCol w:w="1018"/>
        <w:gridCol w:w="1089"/>
        <w:gridCol w:w="1132"/>
        <w:gridCol w:w="1136"/>
        <w:gridCol w:w="1271"/>
        <w:gridCol w:w="1560"/>
        <w:gridCol w:w="996"/>
        <w:gridCol w:w="753"/>
      </w:tblGrid>
      <w:tr w:rsidR="003C22AC" w:rsidRPr="00A81141" w:rsidTr="00542984">
        <w:trPr>
          <w:trHeight w:val="16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12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C22AC" w:rsidRPr="00A81141" w:rsidRDefault="003C22AC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15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3C22AC" w:rsidRPr="00A81141" w:rsidRDefault="003C22AC" w:rsidP="00A81141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16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3C22AC" w:rsidRPr="00A81141" w:rsidRDefault="003C22AC" w:rsidP="00A81141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2AC" w:rsidRPr="00A81141" w:rsidRDefault="003C22AC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ВКК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1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2AC" w:rsidRPr="00A81141" w:rsidRDefault="003C22AC" w:rsidP="00A81141">
            <w:pPr>
              <w:spacing w:after="0"/>
              <w:ind w:left="116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I кв. кат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2AC" w:rsidRPr="00A81141" w:rsidRDefault="003C22AC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2AC" w:rsidRPr="00A81141" w:rsidRDefault="003C22AC" w:rsidP="00A81141">
            <w:pPr>
              <w:spacing w:after="0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/КК</w:t>
            </w:r>
          </w:p>
        </w:tc>
      </w:tr>
      <w:tr w:rsidR="003C22AC" w:rsidRPr="00A81141" w:rsidTr="00542984">
        <w:trPr>
          <w:trHeight w:val="32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2AC" w:rsidRPr="00A81141" w:rsidTr="00542984">
        <w:trPr>
          <w:trHeight w:val="32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3C22AC" w:rsidP="00A81141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22AC" w:rsidRPr="00A81141" w:rsidRDefault="00FD43A5" w:rsidP="00A81141">
            <w:pPr>
              <w:spacing w:after="0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2AC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3C22AC" w:rsidRPr="00A81141" w:rsidRDefault="003C22AC" w:rsidP="00FD43A5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</w:p>
    <w:p w:rsidR="003C22AC" w:rsidRPr="00A81141" w:rsidRDefault="003C22AC" w:rsidP="00A81141">
      <w:pPr>
        <w:pStyle w:val="1"/>
        <w:spacing w:line="276" w:lineRule="auto"/>
        <w:ind w:left="1271" w:right="267"/>
        <w:rPr>
          <w:sz w:val="24"/>
          <w:szCs w:val="24"/>
        </w:rPr>
      </w:pPr>
      <w:proofErr w:type="spellStart"/>
      <w:r w:rsidRPr="00A81141">
        <w:rPr>
          <w:sz w:val="24"/>
          <w:szCs w:val="24"/>
        </w:rPr>
        <w:t>Образование</w:t>
      </w:r>
      <w:proofErr w:type="spellEnd"/>
      <w:r w:rsidRPr="00A81141">
        <w:rPr>
          <w:sz w:val="24"/>
          <w:szCs w:val="24"/>
        </w:rPr>
        <w:t xml:space="preserve"> </w:t>
      </w:r>
      <w:proofErr w:type="spellStart"/>
      <w:r w:rsidRPr="00A81141">
        <w:rPr>
          <w:sz w:val="24"/>
          <w:szCs w:val="24"/>
        </w:rPr>
        <w:t>педагогов</w:t>
      </w:r>
      <w:proofErr w:type="spellEnd"/>
      <w:r w:rsidRPr="00A81141">
        <w:rPr>
          <w:sz w:val="24"/>
          <w:szCs w:val="24"/>
        </w:rPr>
        <w:t xml:space="preserve"> ДОУ </w:t>
      </w:r>
    </w:p>
    <w:p w:rsidR="003C22AC" w:rsidRPr="00A81141" w:rsidRDefault="003C22AC" w:rsidP="00A81141">
      <w:pPr>
        <w:spacing w:after="126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AC" w:rsidRPr="00A81141" w:rsidRDefault="003C22AC" w:rsidP="00FD43A5">
      <w:pPr>
        <w:ind w:left="553" w:right="38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работает сплочённый коллектив единомышленников, который отличается профессионализмом, работоспособностью, стабильностью и энергичностью. Детский сад на протяжении пяти лет укомплектован кадрами на 100%, из них 100% имеют педагогическое образование. На протяжении всего времени состав педагогического коллектива остаётся стабильным, текучесть кадров отсутствует. </w:t>
      </w:r>
    </w:p>
    <w:p w:rsidR="003C22AC" w:rsidRPr="00A81141" w:rsidRDefault="003C22AC" w:rsidP="00FD43A5">
      <w:pPr>
        <w:ind w:left="553" w:right="38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>Важной особенностью дошкольного учреждения является то, что педагоги выстраивают систему саморазвития исходя из рекомендаций трех уровней (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саморекомендации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, рекомендации дошкольного образовательного учреждения, </w:t>
      </w:r>
      <w:r w:rsidRPr="00A81141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аттестационной комиссии) и из содержания проектной части на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период аналитического отчета. Это позволяет целенаправленно и последовательно повышать свою педагогическую компетентность. </w:t>
      </w:r>
    </w:p>
    <w:p w:rsidR="003C22AC" w:rsidRPr="00A81141" w:rsidRDefault="003C22AC" w:rsidP="00A81141">
      <w:pPr>
        <w:pStyle w:val="1"/>
        <w:spacing w:after="82" w:line="276" w:lineRule="auto"/>
        <w:ind w:left="1271" w:right="1272"/>
        <w:rPr>
          <w:sz w:val="24"/>
          <w:szCs w:val="24"/>
          <w:lang w:val="ru-RU"/>
        </w:rPr>
      </w:pPr>
      <w:r w:rsidRPr="00A81141">
        <w:rPr>
          <w:sz w:val="24"/>
          <w:szCs w:val="24"/>
          <w:lang w:val="ru-RU"/>
        </w:rPr>
        <w:t xml:space="preserve">РАЗДЕЛ </w:t>
      </w:r>
      <w:r w:rsidRPr="00A81141">
        <w:rPr>
          <w:sz w:val="24"/>
          <w:szCs w:val="24"/>
        </w:rPr>
        <w:t>II</w:t>
      </w:r>
      <w:r w:rsidRPr="00A81141">
        <w:rPr>
          <w:sz w:val="24"/>
          <w:szCs w:val="24"/>
          <w:lang w:val="ru-RU"/>
        </w:rPr>
        <w:t xml:space="preserve"> </w:t>
      </w:r>
    </w:p>
    <w:p w:rsidR="003C22AC" w:rsidRPr="00A81141" w:rsidRDefault="003C22AC" w:rsidP="00A81141">
      <w:pPr>
        <w:spacing w:after="82"/>
        <w:ind w:left="1271" w:right="1272"/>
        <w:jc w:val="center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2.1. Целевые ориентиры </w:t>
      </w:r>
    </w:p>
    <w:p w:rsidR="003C22AC" w:rsidRPr="00A81141" w:rsidRDefault="003C22AC" w:rsidP="00FD43A5">
      <w:pPr>
        <w:spacing w:after="0"/>
        <w:ind w:left="692"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A81141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профессиональной компетентности и формирования творчески работающего коллектива педагогов. </w:t>
      </w:r>
    </w:p>
    <w:p w:rsidR="003C22AC" w:rsidRPr="00A81141" w:rsidRDefault="003C22AC" w:rsidP="00FD43A5">
      <w:pPr>
        <w:spacing w:after="0"/>
        <w:ind w:left="1396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A811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2AC" w:rsidRPr="00A81141" w:rsidRDefault="003C22AC" w:rsidP="00FD43A5">
      <w:pPr>
        <w:numPr>
          <w:ilvl w:val="0"/>
          <w:numId w:val="2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Обеспечить стимулирование целенаправленного, непрерывного повышения уровня квалификации педагогов, их профессионального развития. </w:t>
      </w:r>
    </w:p>
    <w:p w:rsidR="003C22AC" w:rsidRPr="00A81141" w:rsidRDefault="003C22AC" w:rsidP="00FD43A5">
      <w:pPr>
        <w:numPr>
          <w:ilvl w:val="0"/>
          <w:numId w:val="2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Повысить уровень квалификации педагогов на основе оценки уровня квалификации. </w:t>
      </w:r>
    </w:p>
    <w:p w:rsidR="003C22AC" w:rsidRPr="00A81141" w:rsidRDefault="003C22AC" w:rsidP="00FD43A5">
      <w:pPr>
        <w:numPr>
          <w:ilvl w:val="0"/>
          <w:numId w:val="2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Совершенствовать систему переподготовки и повышения </w:t>
      </w:r>
      <w:proofErr w:type="spellStart"/>
      <w:proofErr w:type="gramStart"/>
      <w:r w:rsidRPr="00A81141">
        <w:rPr>
          <w:rFonts w:ascii="Times New Roman" w:hAnsi="Times New Roman" w:cs="Times New Roman"/>
          <w:sz w:val="24"/>
          <w:szCs w:val="24"/>
        </w:rPr>
        <w:t>квалифи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кации</w:t>
      </w:r>
      <w:proofErr w:type="spellEnd"/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педагогических кадров. </w:t>
      </w:r>
    </w:p>
    <w:p w:rsidR="003C22AC" w:rsidRPr="00A81141" w:rsidRDefault="003C22AC" w:rsidP="00FD43A5">
      <w:pPr>
        <w:numPr>
          <w:ilvl w:val="0"/>
          <w:numId w:val="2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Повысить качество методической помощи педагогам на основе </w:t>
      </w:r>
    </w:p>
    <w:p w:rsidR="003C22AC" w:rsidRPr="00A81141" w:rsidRDefault="003C22AC" w:rsidP="00FD43A5">
      <w:pPr>
        <w:spacing w:after="0"/>
        <w:ind w:left="702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выявленных образовательных потребностей. </w:t>
      </w:r>
    </w:p>
    <w:p w:rsidR="003C22AC" w:rsidRPr="00A81141" w:rsidRDefault="003C22AC" w:rsidP="00A81141">
      <w:pPr>
        <w:spacing w:after="269"/>
        <w:ind w:left="1396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Принципы программы: </w:t>
      </w:r>
    </w:p>
    <w:p w:rsidR="003C22AC" w:rsidRPr="00A81141" w:rsidRDefault="003C22AC" w:rsidP="00FD43A5">
      <w:pPr>
        <w:spacing w:after="0"/>
        <w:ind w:left="692"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b/>
          <w:i/>
          <w:sz w:val="24"/>
          <w:szCs w:val="24"/>
        </w:rPr>
        <w:t>принцип непрерывности</w:t>
      </w:r>
      <w:r w:rsidRPr="00A81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педагогических работников (задан ФГОС); </w:t>
      </w:r>
    </w:p>
    <w:p w:rsidR="003C22AC" w:rsidRPr="00A81141" w:rsidRDefault="003C22AC" w:rsidP="00FD43A5">
      <w:pPr>
        <w:spacing w:after="0"/>
        <w:ind w:left="692"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b/>
          <w:i/>
          <w:sz w:val="24"/>
          <w:szCs w:val="24"/>
        </w:rPr>
        <w:t>принцип партнёрства</w:t>
      </w:r>
      <w:r w:rsidRPr="00A81141">
        <w:rPr>
          <w:rFonts w:ascii="Times New Roman" w:hAnsi="Times New Roman" w:cs="Times New Roman"/>
          <w:sz w:val="24"/>
          <w:szCs w:val="24"/>
        </w:rPr>
        <w:t xml:space="preserve">. 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взаимодействия; </w:t>
      </w:r>
    </w:p>
    <w:p w:rsidR="003C22AC" w:rsidRPr="00A81141" w:rsidRDefault="003C22AC" w:rsidP="00FD43A5">
      <w:pPr>
        <w:spacing w:after="0"/>
        <w:ind w:left="692"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1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1141">
        <w:rPr>
          <w:rFonts w:ascii="Times New Roman" w:hAnsi="Times New Roman" w:cs="Times New Roman"/>
          <w:b/>
          <w:i/>
          <w:sz w:val="24"/>
          <w:szCs w:val="24"/>
        </w:rPr>
        <w:t>принцип саморазвития</w:t>
      </w:r>
      <w:r w:rsidRPr="00A81141">
        <w:rPr>
          <w:rFonts w:ascii="Times New Roman" w:hAnsi="Times New Roman" w:cs="Times New Roman"/>
          <w:sz w:val="24"/>
          <w:szCs w:val="24"/>
        </w:rPr>
        <w:t xml:space="preserve">. Определяет приоритетность актуализации внутренних источников развития, интенсификацию развития, способность адаптироваться в изменившейся ситуации. </w:t>
      </w:r>
    </w:p>
    <w:p w:rsidR="003C22AC" w:rsidRPr="00A81141" w:rsidRDefault="003C22AC" w:rsidP="00FD43A5">
      <w:pPr>
        <w:spacing w:after="0"/>
        <w:ind w:left="1396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Программы: </w:t>
      </w:r>
    </w:p>
    <w:p w:rsidR="003C22AC" w:rsidRPr="00A81141" w:rsidRDefault="003C22AC" w:rsidP="00FD43A5">
      <w:pPr>
        <w:spacing w:after="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 </w:t>
      </w:r>
    </w:p>
    <w:p w:rsidR="003C22AC" w:rsidRPr="00A81141" w:rsidRDefault="003C22AC" w:rsidP="00FD43A5">
      <w:pPr>
        <w:spacing w:after="0"/>
        <w:ind w:left="1401"/>
        <w:rPr>
          <w:rFonts w:ascii="Times New Roman" w:hAnsi="Times New Roman" w:cs="Times New Roman"/>
          <w:sz w:val="24"/>
          <w:szCs w:val="24"/>
        </w:rPr>
      </w:pPr>
    </w:p>
    <w:p w:rsidR="003C22AC" w:rsidRPr="00A81141" w:rsidRDefault="003C22AC" w:rsidP="00FD43A5">
      <w:pPr>
        <w:spacing w:after="182"/>
        <w:ind w:left="1396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Программы: </w:t>
      </w:r>
    </w:p>
    <w:p w:rsidR="003C22AC" w:rsidRPr="00A81141" w:rsidRDefault="00FD43A5" w:rsidP="00FD43A5">
      <w:pPr>
        <w:spacing w:after="70"/>
        <w:ind w:left="563"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3C22AC" w:rsidRPr="00A8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2AC" w:rsidRPr="00A8114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3C22AC" w:rsidRPr="00A81141">
        <w:rPr>
          <w:rFonts w:ascii="Times New Roman" w:hAnsi="Times New Roman" w:cs="Times New Roman"/>
          <w:sz w:val="24"/>
          <w:szCs w:val="24"/>
        </w:rPr>
        <w:t xml:space="preserve"> года, в период с 202</w:t>
      </w:r>
      <w:r>
        <w:rPr>
          <w:rFonts w:ascii="Times New Roman" w:hAnsi="Times New Roman" w:cs="Times New Roman"/>
          <w:sz w:val="24"/>
          <w:szCs w:val="24"/>
        </w:rPr>
        <w:t>4 по 2027</w:t>
      </w:r>
      <w:r w:rsidR="003C22AC" w:rsidRPr="00A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AC" w:rsidRPr="00A8114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3C22AC" w:rsidRPr="00A81141">
        <w:rPr>
          <w:rFonts w:ascii="Times New Roman" w:hAnsi="Times New Roman" w:cs="Times New Roman"/>
          <w:sz w:val="24"/>
          <w:szCs w:val="24"/>
        </w:rPr>
        <w:t xml:space="preserve">., в соответствии с актуальной ситуацией учреждения. Учитывается возможность продления сроков ее реализации при отсутствии планируемого результата. </w:t>
      </w:r>
    </w:p>
    <w:p w:rsidR="003C22AC" w:rsidRPr="00A81141" w:rsidRDefault="003C22AC" w:rsidP="00A81141">
      <w:pPr>
        <w:spacing w:after="202"/>
        <w:ind w:left="1396" w:right="692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:rsidR="003C22AC" w:rsidRPr="00FD43A5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Стабильная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укомплектованность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педагогическими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кадрами </w:t>
      </w:r>
      <w:r w:rsidR="00FD43A5">
        <w:rPr>
          <w:rFonts w:ascii="Times New Roman" w:hAnsi="Times New Roman" w:cs="Times New Roman"/>
          <w:sz w:val="24"/>
          <w:szCs w:val="24"/>
        </w:rPr>
        <w:t xml:space="preserve"> </w:t>
      </w:r>
      <w:r w:rsidRPr="00FD43A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Готовность педагогических работников к использованию ИКТ в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дагогическом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процессе и повышения компетенций.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Мотивация к качественному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труду.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доли педагогических работников, реализующих инновационные технологии, принимающих участие в конкурсах, творческих группах.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Повышение уровня квалификации педагогов (по результатам оценки уровня квалификации педагогов, контрольно-оценочной деятельности).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Удовлетворённость участников качеством организованных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141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A81141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Пополнение нормативной базы дошкольного учреждения.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Успешное прохождение педагогами аттестации для  повышения уровня квалификации педагогов.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творчески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работающий </w:t>
      </w:r>
      <w:r w:rsidRPr="00A81141">
        <w:rPr>
          <w:rFonts w:ascii="Times New Roman" w:hAnsi="Times New Roman" w:cs="Times New Roman"/>
          <w:sz w:val="24"/>
          <w:szCs w:val="24"/>
        </w:rPr>
        <w:tab/>
        <w:t xml:space="preserve">коллектив  </w:t>
      </w:r>
      <w:r w:rsidRPr="00A81141">
        <w:rPr>
          <w:rFonts w:ascii="Times New Roman" w:hAnsi="Times New Roman" w:cs="Times New Roman"/>
          <w:sz w:val="24"/>
          <w:szCs w:val="24"/>
        </w:rPr>
        <w:tab/>
        <w:t>педагого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единомышленников. </w:t>
      </w:r>
    </w:p>
    <w:p w:rsidR="003C22AC" w:rsidRPr="00A81141" w:rsidRDefault="003C22AC" w:rsidP="00FD43A5">
      <w:pPr>
        <w:numPr>
          <w:ilvl w:val="0"/>
          <w:numId w:val="3"/>
        </w:numPr>
        <w:spacing w:after="0"/>
        <w:ind w:right="38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Качественная реализация ОП </w:t>
      </w:r>
      <w:proofErr w:type="gramStart"/>
      <w:r w:rsidRPr="00A811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1141">
        <w:rPr>
          <w:rFonts w:ascii="Times New Roman" w:hAnsi="Times New Roman" w:cs="Times New Roman"/>
          <w:sz w:val="24"/>
          <w:szCs w:val="24"/>
        </w:rPr>
        <w:t xml:space="preserve"> (по результатам ВСОКО). </w:t>
      </w:r>
    </w:p>
    <w:p w:rsidR="00FD43A5" w:rsidRDefault="00FD43A5" w:rsidP="00A81141">
      <w:pPr>
        <w:pStyle w:val="1"/>
        <w:spacing w:after="0" w:line="276" w:lineRule="auto"/>
        <w:ind w:left="2317" w:right="692" w:firstLine="2337"/>
        <w:jc w:val="left"/>
        <w:rPr>
          <w:sz w:val="24"/>
          <w:szCs w:val="24"/>
          <w:lang w:val="ru-RU"/>
        </w:rPr>
      </w:pPr>
    </w:p>
    <w:p w:rsidR="00DF3453" w:rsidRPr="00A81141" w:rsidRDefault="00DF3453" w:rsidP="00A81141">
      <w:pPr>
        <w:pStyle w:val="1"/>
        <w:spacing w:after="0" w:line="276" w:lineRule="auto"/>
        <w:ind w:left="2317" w:right="692" w:firstLine="2337"/>
        <w:jc w:val="left"/>
        <w:rPr>
          <w:sz w:val="24"/>
          <w:szCs w:val="24"/>
          <w:lang w:val="ru-RU"/>
        </w:rPr>
      </w:pPr>
      <w:r w:rsidRPr="00A81141">
        <w:rPr>
          <w:sz w:val="24"/>
          <w:szCs w:val="24"/>
          <w:lang w:val="ru-RU"/>
        </w:rPr>
        <w:t xml:space="preserve">РАЗДЕЛ </w:t>
      </w:r>
      <w:r w:rsidRPr="00A81141">
        <w:rPr>
          <w:sz w:val="24"/>
          <w:szCs w:val="24"/>
        </w:rPr>
        <w:t>III</w:t>
      </w:r>
      <w:r w:rsidRPr="00A81141">
        <w:rPr>
          <w:sz w:val="24"/>
          <w:szCs w:val="24"/>
          <w:lang w:val="ru-RU"/>
        </w:rPr>
        <w:t xml:space="preserve"> </w:t>
      </w:r>
    </w:p>
    <w:p w:rsidR="00FD43A5" w:rsidRDefault="00FD43A5" w:rsidP="00FD43A5">
      <w:pPr>
        <w:spacing w:after="0"/>
        <w:ind w:right="692"/>
        <w:rPr>
          <w:rFonts w:ascii="Times New Roman" w:hAnsi="Times New Roman" w:cs="Times New Roman"/>
          <w:b/>
          <w:sz w:val="24"/>
          <w:szCs w:val="24"/>
        </w:rPr>
      </w:pPr>
    </w:p>
    <w:p w:rsidR="00DF3453" w:rsidRPr="00A81141" w:rsidRDefault="00DF3453" w:rsidP="00FD43A5">
      <w:pPr>
        <w:spacing w:after="0"/>
        <w:ind w:right="692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>3.1. Система меро</w:t>
      </w:r>
      <w:r w:rsidR="00FD43A5">
        <w:rPr>
          <w:rFonts w:ascii="Times New Roman" w:hAnsi="Times New Roman" w:cs="Times New Roman"/>
          <w:b/>
          <w:sz w:val="24"/>
          <w:szCs w:val="24"/>
        </w:rPr>
        <w:t>приятий по реализации программы</w:t>
      </w:r>
    </w:p>
    <w:p w:rsidR="00DF3453" w:rsidRPr="00A81141" w:rsidRDefault="00DF3453" w:rsidP="00A81141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7" w:type="dxa"/>
        <w:tblInd w:w="430" w:type="dxa"/>
        <w:tblLayout w:type="fixed"/>
        <w:tblCellMar>
          <w:top w:w="16" w:type="dxa"/>
          <w:left w:w="4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5811"/>
        <w:gridCol w:w="37"/>
        <w:gridCol w:w="1524"/>
        <w:gridCol w:w="282"/>
        <w:gridCol w:w="1703"/>
      </w:tblGrid>
      <w:tr w:rsidR="00DF3453" w:rsidRPr="00A81141" w:rsidTr="008B2860">
        <w:trPr>
          <w:trHeight w:val="400"/>
        </w:trPr>
        <w:tc>
          <w:tcPr>
            <w:tcW w:w="5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453" w:rsidRPr="00A81141" w:rsidTr="008B2860">
        <w:trPr>
          <w:trHeight w:val="704"/>
        </w:trPr>
        <w:tc>
          <w:tcPr>
            <w:tcW w:w="9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стимулирование целенаправленного, непрерывного повышения уровня квалификации педагогов, их профессионального развития </w:t>
            </w:r>
          </w:p>
        </w:tc>
      </w:tr>
      <w:tr w:rsidR="00DF3453" w:rsidRPr="00A81141" w:rsidTr="008B2860">
        <w:trPr>
          <w:trHeight w:val="1548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перспективного плана повышения квалификации педагогов на основе их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потребностей; повышение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на менее 1 раза в 5 лет; формирование корпоративного заказа на КПК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B2860" w:rsidP="00A81141">
            <w:pPr>
              <w:spacing w:after="0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1009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Представление и награждение лучших работн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ков ДОУ государственными, муниципальными и отраслевыми наградами и знаками отличия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8B2860">
            <w:pPr>
              <w:spacing w:after="7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8B2860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proofErr w:type="spell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proofErr w:type="spellEnd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453" w:rsidRPr="00A81141" w:rsidTr="008B2860">
        <w:trPr>
          <w:trHeight w:val="1044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Представление и награждение лучших работн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ков ДОУ государственными, муниципальными и отраслевыми наградами и знаками отличия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F3453" w:rsidRPr="00A81141" w:rsidRDefault="00DF3453" w:rsidP="008B2860">
            <w:pPr>
              <w:spacing w:after="40"/>
              <w:ind w:left="108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344" w:right="76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комиссия по ра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пределению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. выплат </w:t>
            </w:r>
          </w:p>
        </w:tc>
      </w:tr>
      <w:tr w:rsidR="00DF3453" w:rsidRPr="00A81141" w:rsidTr="008B2860">
        <w:trPr>
          <w:trHeight w:val="708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и создание мотивации при аттестации педагогов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8B2860" w:rsidP="00A81141">
            <w:pPr>
              <w:spacing w:after="0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1540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Анализ кадров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ой ситуации в системе ДОУ с це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лью прогнози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рования потребности в педагоги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ческих кадрах на последующие учебные годы, переподготовки педагогов в соответствии с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, ротации кадров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7"/>
              <w:ind w:righ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F3453" w:rsidRPr="00A81141" w:rsidRDefault="00DF3453" w:rsidP="00A8114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2860" w:rsidRPr="00A81141" w:rsidRDefault="00DF3453" w:rsidP="008B2860">
            <w:pPr>
              <w:spacing w:after="6"/>
              <w:ind w:left="252" w:right="13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DF3453" w:rsidRPr="00A81141" w:rsidRDefault="00DF3453" w:rsidP="00A81141">
            <w:pPr>
              <w:spacing w:after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53" w:rsidRPr="00A81141" w:rsidTr="008B2860">
        <w:trPr>
          <w:trHeight w:val="1297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08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включения педагогов ДОУ в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пространство: С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МО, образов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ательные интернет-сайты; персо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нальные сайты педагогов и т.п.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8B2860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proofErr w:type="spell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984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едоставляемых услуг (мо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ниторинг уровня удовлетворенности потребит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лей деятельностью ДОУ)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B2860" w:rsidP="008B2860">
            <w:pPr>
              <w:spacing w:after="0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F3453" w:rsidRPr="00A81141" w:rsidTr="008B2860">
        <w:trPr>
          <w:trHeight w:val="1001"/>
        </w:trPr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8B2860">
            <w:pPr>
              <w:spacing w:after="0"/>
              <w:ind w:left="108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Составление, к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орректировка и анализ индивиду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образовательного маршрута (ИОМ) пе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дагога и представление на итоговом педсовете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8B2860" w:rsidP="008B2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новый учебный год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B2860" w:rsidP="00A81141">
            <w:pPr>
              <w:spacing w:after="0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416"/>
        </w:trPr>
        <w:tc>
          <w:tcPr>
            <w:tcW w:w="9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Повысить уровень квалификации педагогов на основе оценки уровня квалификации</w:t>
            </w:r>
          </w:p>
        </w:tc>
      </w:tr>
      <w:tr w:rsidR="00DF3453" w:rsidRPr="00A81141" w:rsidTr="008B2860">
        <w:trPr>
          <w:trHeight w:val="712"/>
        </w:trPr>
        <w:tc>
          <w:tcPr>
            <w:tcW w:w="5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оценки уровня квалификации, вы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явление образовательных потребностей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ст. воспитатель </w:t>
            </w:r>
          </w:p>
        </w:tc>
      </w:tr>
    </w:tbl>
    <w:p w:rsidR="00DF3453" w:rsidRPr="00A81141" w:rsidRDefault="00DF3453" w:rsidP="00A81141">
      <w:pPr>
        <w:spacing w:after="0"/>
        <w:ind w:left="-1133" w:right="28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430" w:type="dxa"/>
        <w:tblCellMar>
          <w:top w:w="16" w:type="dxa"/>
          <w:left w:w="4" w:type="dxa"/>
          <w:right w:w="36" w:type="dxa"/>
        </w:tblCellMar>
        <w:tblLook w:val="04A0" w:firstRow="1" w:lastRow="0" w:firstColumn="1" w:lastColumn="0" w:noHBand="0" w:noVBand="1"/>
      </w:tblPr>
      <w:tblGrid>
        <w:gridCol w:w="5679"/>
        <w:gridCol w:w="1775"/>
        <w:gridCol w:w="1903"/>
      </w:tblGrid>
      <w:tr w:rsidR="00850A8F" w:rsidRPr="00A81141" w:rsidTr="008B2860">
        <w:trPr>
          <w:trHeight w:val="7774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3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образовательной работы: </w:t>
            </w:r>
          </w:p>
          <w:p w:rsidR="00DF3453" w:rsidRPr="00A81141" w:rsidRDefault="00DF3453" w:rsidP="00A81141">
            <w:pPr>
              <w:spacing w:after="30"/>
              <w:ind w:left="116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корпоративного заказа; </w:t>
            </w: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ПК на основе оценки уровня квалификации; </w:t>
            </w:r>
          </w:p>
          <w:p w:rsidR="00DF3453" w:rsidRPr="00A81141" w:rsidRDefault="00DF3453" w:rsidP="00A81141">
            <w:pPr>
              <w:spacing w:after="1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эффективности курсов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>(повторная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 оценка уровня квалификации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DF3453" w:rsidRPr="00A81141" w:rsidRDefault="00DF3453" w:rsidP="00A81141">
            <w:pPr>
              <w:spacing w:after="1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ВСОКО (повторная оценка уровня квалификации);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сопровождения; </w:t>
            </w:r>
          </w:p>
          <w:p w:rsidR="00DF3453" w:rsidRPr="00A81141" w:rsidRDefault="00DF3453" w:rsidP="00A81141">
            <w:pPr>
              <w:spacing w:after="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и индивидуальные консультации; </w:t>
            </w:r>
          </w:p>
          <w:p w:rsidR="00DF3453" w:rsidRPr="00A81141" w:rsidRDefault="00DF3453" w:rsidP="00A81141">
            <w:pPr>
              <w:spacing w:after="1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творческие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объединения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направлениям работы;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показы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ОД; </w:t>
            </w:r>
          </w:p>
          <w:p w:rsidR="00DF3453" w:rsidRPr="00A81141" w:rsidRDefault="00DF3453" w:rsidP="00A81141">
            <w:pPr>
              <w:spacing w:after="9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наставничество; </w:t>
            </w:r>
          </w:p>
          <w:p w:rsidR="00DF3453" w:rsidRPr="00A81141" w:rsidRDefault="00DF3453" w:rsidP="00A81141">
            <w:pPr>
              <w:spacing w:after="0"/>
              <w:ind w:left="11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образовательное пр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МО, клубы молодого педагога, ин-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-сообщества взаимодействие с соц. </w:t>
            </w:r>
          </w:p>
          <w:p w:rsidR="00DF3453" w:rsidRPr="00A81141" w:rsidRDefault="00DF3453" w:rsidP="00A81141">
            <w:pPr>
              <w:spacing w:after="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партнерами);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движение;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проектную деятельность;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традиций;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фестивали, </w:t>
            </w:r>
          </w:p>
          <w:p w:rsidR="00DF3453" w:rsidRPr="00A81141" w:rsidRDefault="00DF3453" w:rsidP="00A81141">
            <w:pPr>
              <w:spacing w:after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A811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-игры, проведение акций, организация выставок и др.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372" w:right="344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8B2860">
            <w:pPr>
              <w:spacing w:after="17"/>
              <w:ind w:lef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704"/>
        </w:trPr>
        <w:tc>
          <w:tcPr>
            <w:tcW w:w="93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переподготовки и пов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ышения квалификации педагогиче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 </w:t>
            </w:r>
          </w:p>
        </w:tc>
      </w:tr>
      <w:tr w:rsidR="00850A8F" w:rsidRPr="00A81141" w:rsidTr="008B2860">
        <w:trPr>
          <w:trHeight w:val="1564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633624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разных форм </w:t>
            </w:r>
            <w:r w:rsidR="00633624">
              <w:rPr>
                <w:rFonts w:ascii="Times New Roman" w:hAnsi="Times New Roman" w:cs="Times New Roman"/>
                <w:sz w:val="24"/>
                <w:szCs w:val="24"/>
              </w:rPr>
              <w:t>обучения и перепод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готовка педаг</w:t>
            </w:r>
            <w:r w:rsidR="00633624">
              <w:rPr>
                <w:rFonts w:ascii="Times New Roman" w:hAnsi="Times New Roman" w:cs="Times New Roman"/>
                <w:sz w:val="24"/>
                <w:szCs w:val="24"/>
              </w:rPr>
              <w:t>огов (в том числе дистанционно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го); формирование корпоративного заказа на курсы ПК по индивидуальным </w:t>
            </w:r>
            <w:r w:rsidR="006336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 маршрутам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63362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633624">
            <w:pPr>
              <w:spacing w:after="0"/>
              <w:ind w:left="256" w:right="675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624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A8F" w:rsidRPr="00A81141" w:rsidTr="008B2860">
        <w:trPr>
          <w:trHeight w:val="836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Default="00DF3453" w:rsidP="00A81141">
            <w:pPr>
              <w:spacing w:after="0"/>
              <w:ind w:left="10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Наставничество для методического сопро</w:t>
            </w:r>
            <w:r w:rsidR="0010738D">
              <w:rPr>
                <w:rFonts w:ascii="Times New Roman" w:hAnsi="Times New Roman" w:cs="Times New Roman"/>
                <w:sz w:val="24"/>
                <w:szCs w:val="24"/>
              </w:rPr>
              <w:t>вожде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ния, адаптаци</w:t>
            </w:r>
            <w:r w:rsidR="0010738D">
              <w:rPr>
                <w:rFonts w:ascii="Times New Roman" w:hAnsi="Times New Roman" w:cs="Times New Roman"/>
                <w:sz w:val="24"/>
                <w:szCs w:val="24"/>
              </w:rPr>
              <w:t>и и становления молодых педаго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="00107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738D" w:rsidRPr="00A81141" w:rsidRDefault="0010738D" w:rsidP="00A81141">
            <w:pPr>
              <w:spacing w:after="0"/>
              <w:ind w:left="108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 в ДОУ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10738D" w:rsidP="00A81141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3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10738D" w:rsidP="0010738D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наставника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A8F" w:rsidRPr="00A81141" w:rsidTr="008B2860">
        <w:trPr>
          <w:trHeight w:val="1601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08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Проведение тр</w:t>
            </w:r>
            <w:r w:rsidR="00850A8F">
              <w:rPr>
                <w:rFonts w:ascii="Times New Roman" w:hAnsi="Times New Roman" w:cs="Times New Roman"/>
                <w:sz w:val="24"/>
                <w:szCs w:val="24"/>
              </w:rPr>
              <w:t>енингов, направленных на усиле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ние коммуникативных возможностей педагогов Организация</w:t>
            </w:r>
            <w:r w:rsidR="00850A8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семинаров-практикумов: «Искус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», «Дискусси</w:t>
            </w:r>
            <w:r w:rsidR="00850A8F">
              <w:rPr>
                <w:rFonts w:ascii="Times New Roman" w:hAnsi="Times New Roman" w:cs="Times New Roman"/>
                <w:sz w:val="24"/>
                <w:szCs w:val="24"/>
              </w:rPr>
              <w:t xml:space="preserve">онное умение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педагога»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50A8F" w:rsidP="00A81141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4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A8F" w:rsidRPr="00A81141" w:rsidTr="008B2860">
        <w:trPr>
          <w:trHeight w:val="1377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конкурсного движения: </w:t>
            </w:r>
          </w:p>
          <w:p w:rsidR="00DF3453" w:rsidRPr="00A81141" w:rsidRDefault="00DF3453" w:rsidP="00A81141">
            <w:pPr>
              <w:numPr>
                <w:ilvl w:val="0"/>
                <w:numId w:val="4"/>
              </w:numPr>
              <w:spacing w:after="22"/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в ДОУ; </w:t>
            </w:r>
          </w:p>
          <w:p w:rsidR="00DF3453" w:rsidRPr="00A81141" w:rsidRDefault="00DF3453" w:rsidP="00A81141">
            <w:pPr>
              <w:numPr>
                <w:ilvl w:val="0"/>
                <w:numId w:val="4"/>
              </w:numPr>
              <w:spacing w:after="15"/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конкурсы; </w:t>
            </w:r>
          </w:p>
          <w:p w:rsidR="00DF3453" w:rsidRPr="00A81141" w:rsidRDefault="00DF3453" w:rsidP="00A81141">
            <w:pPr>
              <w:numPr>
                <w:ilvl w:val="0"/>
                <w:numId w:val="4"/>
              </w:numPr>
              <w:spacing w:after="0"/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конкурсы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50A8F" w:rsidP="00A81141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850A8F" w:rsidP="00A81141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B2860">
        <w:trPr>
          <w:trHeight w:val="712"/>
        </w:trPr>
        <w:tc>
          <w:tcPr>
            <w:tcW w:w="93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Повысить качество методической помощи педагогам</w:t>
            </w:r>
            <w:r w:rsidR="00850A8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выявленных </w:t>
            </w:r>
            <w:proofErr w:type="spellStart"/>
            <w:proofErr w:type="gramStart"/>
            <w:r w:rsidR="00850A8F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85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или профессиональных дефицитов </w:t>
            </w:r>
          </w:p>
        </w:tc>
      </w:tr>
    </w:tbl>
    <w:p w:rsidR="00DF3453" w:rsidRPr="00A81141" w:rsidRDefault="00DF3453" w:rsidP="00A81141">
      <w:pPr>
        <w:spacing w:after="0"/>
        <w:ind w:left="-1133" w:right="28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430" w:type="dxa"/>
        <w:tblCellMar>
          <w:top w:w="14" w:type="dxa"/>
          <w:left w:w="4" w:type="dxa"/>
          <w:right w:w="36" w:type="dxa"/>
        </w:tblCellMar>
        <w:tblLook w:val="04A0" w:firstRow="1" w:lastRow="0" w:firstColumn="1" w:lastColumn="0" w:noHBand="0" w:noVBand="1"/>
      </w:tblPr>
      <w:tblGrid>
        <w:gridCol w:w="5848"/>
        <w:gridCol w:w="1796"/>
        <w:gridCol w:w="1713"/>
      </w:tblGrid>
      <w:tr w:rsidR="00DF3453" w:rsidRPr="00A81141" w:rsidTr="00850A8F">
        <w:trPr>
          <w:trHeight w:val="841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>ование системы внутреннего кон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троля; организация проведения ВСОКО, оценки уровня квалификации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2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FD31BD" w:rsidP="00A81141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50A8F">
        <w:trPr>
          <w:trHeight w:val="712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использования педагогами ИКТ в образовательном процессе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FD31BD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50A8F">
        <w:trPr>
          <w:trHeight w:val="981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на основе ИОМ  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>педагогов, разработанных на ос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нове их профессиональных потребностей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256" w:right="1145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53" w:rsidRPr="00A81141" w:rsidRDefault="00FD31BD" w:rsidP="00A81141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50A8F">
        <w:trPr>
          <w:trHeight w:val="424"/>
        </w:trPr>
        <w:tc>
          <w:tcPr>
            <w:tcW w:w="93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Выйти на новый уровень организационной культуры учреждения </w:t>
            </w:r>
          </w:p>
        </w:tc>
      </w:tr>
      <w:tr w:rsidR="00DF3453" w:rsidRPr="00A81141" w:rsidTr="00850A8F">
        <w:trPr>
          <w:trHeight w:val="712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психологического климата в педагогическом коллективе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6" w:righ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управленческ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команда </w:t>
            </w:r>
          </w:p>
        </w:tc>
      </w:tr>
      <w:tr w:rsidR="00DF3453" w:rsidRPr="00A81141" w:rsidTr="00850A8F">
        <w:trPr>
          <w:trHeight w:val="992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праздничных меро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приятий тематического характера, совместных экскурсий и поездок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FD31BD" w:rsidP="00A81141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50A8F">
        <w:trPr>
          <w:trHeight w:val="713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традиций ДОУ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FD31BD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453" w:rsidRPr="00A81141" w:rsidTr="00850A8F">
        <w:trPr>
          <w:trHeight w:val="976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успешной профессиональной деятельности в муниципальных проектах,  проектах ДОУ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DF3453" w:rsidP="00A81141">
            <w:pPr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FD31BD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</w:tc>
      </w:tr>
      <w:tr w:rsidR="00DF3453" w:rsidRPr="00A81141" w:rsidTr="00850A8F">
        <w:trPr>
          <w:trHeight w:val="1004"/>
        </w:trPr>
        <w:tc>
          <w:tcPr>
            <w:tcW w:w="5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A81141">
            <w:pPr>
              <w:spacing w:after="0"/>
              <w:ind w:left="108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положений, проведение конкурсов и утверждение награды детского сада (почетный знак, титул и т.п.)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3453" w:rsidRPr="00A81141" w:rsidRDefault="00DF3453" w:rsidP="00A81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453" w:rsidRPr="00A81141" w:rsidRDefault="00FD31BD" w:rsidP="00A81141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  <w:r w:rsidR="00DF3453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3453" w:rsidRPr="00A81141" w:rsidRDefault="00DF3453" w:rsidP="00FD31BD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  <w:r w:rsidR="00FD31B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0483" w:rsidRDefault="00FB0483" w:rsidP="00FB0483">
      <w:pPr>
        <w:pStyle w:val="1"/>
        <w:spacing w:after="84" w:line="276" w:lineRule="auto"/>
        <w:ind w:left="0" w:right="1267" w:firstLine="0"/>
        <w:rPr>
          <w:sz w:val="24"/>
          <w:szCs w:val="24"/>
          <w:lang w:val="ru-RU"/>
        </w:rPr>
      </w:pPr>
    </w:p>
    <w:p w:rsidR="00F96630" w:rsidRPr="00FB0483" w:rsidRDefault="00F96630" w:rsidP="00FB0483">
      <w:pPr>
        <w:pStyle w:val="1"/>
        <w:spacing w:after="84" w:line="276" w:lineRule="auto"/>
        <w:ind w:left="0" w:right="1267" w:firstLine="0"/>
        <w:rPr>
          <w:sz w:val="24"/>
          <w:szCs w:val="24"/>
          <w:lang w:val="ru-RU"/>
        </w:rPr>
      </w:pPr>
      <w:r w:rsidRPr="00FB0483">
        <w:rPr>
          <w:sz w:val="24"/>
          <w:szCs w:val="24"/>
          <w:lang w:val="ru-RU"/>
        </w:rPr>
        <w:t xml:space="preserve">РАЗДЕЛ </w:t>
      </w:r>
      <w:r w:rsidRPr="00A81141">
        <w:rPr>
          <w:sz w:val="24"/>
          <w:szCs w:val="24"/>
        </w:rPr>
        <w:t>IV</w:t>
      </w:r>
    </w:p>
    <w:p w:rsidR="00F96630" w:rsidRPr="00A81141" w:rsidRDefault="00F96630" w:rsidP="00FB0483">
      <w:pPr>
        <w:spacing w:after="84"/>
        <w:ind w:right="1267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b/>
          <w:sz w:val="24"/>
          <w:szCs w:val="24"/>
        </w:rPr>
        <w:t>4.1. Мониторинг реализации прогр</w:t>
      </w:r>
      <w:r w:rsidR="00FB0483">
        <w:rPr>
          <w:rFonts w:ascii="Times New Roman" w:hAnsi="Times New Roman" w:cs="Times New Roman"/>
          <w:b/>
          <w:sz w:val="24"/>
          <w:szCs w:val="24"/>
        </w:rPr>
        <w:t xml:space="preserve">аммы профессионального развития </w:t>
      </w:r>
      <w:r w:rsidRPr="00A81141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</w:p>
    <w:p w:rsidR="00F96630" w:rsidRPr="00A81141" w:rsidRDefault="00F96630" w:rsidP="00FB0483">
      <w:pPr>
        <w:spacing w:after="0"/>
        <w:ind w:left="553" w:right="3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141">
        <w:rPr>
          <w:rFonts w:ascii="Times New Roman" w:hAnsi="Times New Roman" w:cs="Times New Roman"/>
          <w:sz w:val="24"/>
          <w:szCs w:val="24"/>
        </w:rPr>
        <w:t xml:space="preserve">Мониторинг уровня квалификации педагогических работников осуществляется на основе оценки уровня квалификации.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</w:t>
      </w:r>
      <w:r w:rsidR="00FB04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1141">
        <w:rPr>
          <w:rFonts w:ascii="Times New Roman" w:hAnsi="Times New Roman" w:cs="Times New Roman"/>
          <w:sz w:val="24"/>
          <w:szCs w:val="24"/>
        </w:rPr>
        <w:t xml:space="preserve">к саморазвитию, результатов участия в методической работе ДОУ. </w:t>
      </w:r>
    </w:p>
    <w:p w:rsidR="00F96630" w:rsidRPr="002549FC" w:rsidRDefault="00F96630" w:rsidP="00FB0483">
      <w:pPr>
        <w:spacing w:after="0"/>
        <w:ind w:left="563" w:right="384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hAnsi="Times New Roman" w:cs="Times New Roman"/>
          <w:sz w:val="24"/>
          <w:szCs w:val="24"/>
        </w:rPr>
        <w:t xml:space="preserve">Способы оценки изменений: </w:t>
      </w:r>
    </w:p>
    <w:p w:rsidR="00F96630" w:rsidRPr="002549FC" w:rsidRDefault="00F96630" w:rsidP="00FB0483">
      <w:pPr>
        <w:spacing w:after="0"/>
        <w:ind w:left="290" w:right="384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F96630" w:rsidRPr="002549FC" w:rsidRDefault="00F96630" w:rsidP="00FB0483">
      <w:pPr>
        <w:spacing w:after="0"/>
        <w:ind w:left="290" w:right="384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собеседование; </w:t>
      </w:r>
    </w:p>
    <w:p w:rsidR="00F96630" w:rsidRPr="002549FC" w:rsidRDefault="00F96630" w:rsidP="00FB0483">
      <w:pPr>
        <w:spacing w:after="0"/>
        <w:ind w:left="290" w:right="384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контрольно-оценочная деятельность; </w:t>
      </w:r>
    </w:p>
    <w:p w:rsidR="00F96630" w:rsidRPr="002549FC" w:rsidRDefault="00F96630" w:rsidP="00FB0483">
      <w:pPr>
        <w:spacing w:after="0"/>
        <w:ind w:left="290" w:right="384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повторная оценка; </w:t>
      </w:r>
    </w:p>
    <w:p w:rsidR="00F96630" w:rsidRPr="002549FC" w:rsidRDefault="00F96630" w:rsidP="00FB0483">
      <w:pPr>
        <w:spacing w:after="0"/>
        <w:ind w:left="290" w:right="3732"/>
        <w:rPr>
          <w:rFonts w:ascii="Times New Roman" w:hAnsi="Times New Roman" w:cs="Times New Roman"/>
          <w:sz w:val="24"/>
          <w:szCs w:val="24"/>
        </w:rPr>
      </w:pP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сравнение результатов экспертизы 1 и экспертизы 2; </w:t>
      </w: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оценка динамики индивидуального развития ребенка; </w:t>
      </w:r>
      <w:r w:rsidRPr="002549FC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49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9FC">
        <w:rPr>
          <w:rFonts w:ascii="Times New Roman" w:hAnsi="Times New Roman" w:cs="Times New Roman"/>
          <w:sz w:val="24"/>
          <w:szCs w:val="24"/>
        </w:rPr>
        <w:t xml:space="preserve">ВСОКО. </w:t>
      </w:r>
    </w:p>
    <w:tbl>
      <w:tblPr>
        <w:tblW w:w="9215" w:type="dxa"/>
        <w:tblInd w:w="288" w:type="dxa"/>
        <w:tblCellMar>
          <w:top w:w="16" w:type="dxa"/>
          <w:left w:w="4" w:type="dxa"/>
          <w:bottom w:w="4" w:type="dxa"/>
          <w:right w:w="85" w:type="dxa"/>
        </w:tblCellMar>
        <w:tblLook w:val="04A0" w:firstRow="1" w:lastRow="0" w:firstColumn="1" w:lastColumn="0" w:noHBand="0" w:noVBand="1"/>
      </w:tblPr>
      <w:tblGrid>
        <w:gridCol w:w="4090"/>
        <w:gridCol w:w="5125"/>
      </w:tblGrid>
      <w:tr w:rsidR="00F96630" w:rsidRPr="002549FC" w:rsidTr="00FB0483">
        <w:trPr>
          <w:trHeight w:val="560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B0483" w:rsidP="002549F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реа</w:t>
            </w:r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программы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6630" w:rsidRPr="002549FC" w:rsidRDefault="00F96630" w:rsidP="002549FC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измерения </w:t>
            </w:r>
          </w:p>
        </w:tc>
      </w:tr>
      <w:tr w:rsidR="00F96630" w:rsidRPr="002549FC" w:rsidTr="00FB0483">
        <w:trPr>
          <w:trHeight w:val="840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нормативной ба</w:t>
            </w:r>
            <w:r w:rsidR="00FB0483">
              <w:rPr>
                <w:rFonts w:ascii="Times New Roman" w:hAnsi="Times New Roman" w:cs="Times New Roman"/>
                <w:sz w:val="24"/>
                <w:szCs w:val="24"/>
              </w:rPr>
              <w:t>зы ДОУ, регламентирующей сопро</w:t>
            </w: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педагогов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6630" w:rsidRPr="002549FC" w:rsidRDefault="00F96630" w:rsidP="002549FC">
            <w:pPr>
              <w:spacing w:after="0"/>
              <w:ind w:left="112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программ, положений, ИОМ педагога, положения о конкурсах и мастерских </w:t>
            </w:r>
          </w:p>
        </w:tc>
      </w:tr>
      <w:tr w:rsidR="00F96630" w:rsidRPr="002549FC" w:rsidTr="00FB0483">
        <w:trPr>
          <w:trHeight w:val="1940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630" w:rsidRPr="002549FC" w:rsidRDefault="00FB0483" w:rsidP="002549FC">
            <w:pPr>
              <w:spacing w:after="0"/>
              <w:ind w:left="108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роста каждого педаго</w:t>
            </w:r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1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>Рост числа педагогов с первой и высшей квалификационными категориями, рост числа педагого</w:t>
            </w:r>
            <w:proofErr w:type="gramStart"/>
            <w:r w:rsidRPr="002549F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профессиональных конкурсов, рост числа педагогов, демонстрирующих свой педагогический опыт </w:t>
            </w:r>
          </w:p>
          <w:p w:rsidR="00F96630" w:rsidRPr="002549FC" w:rsidRDefault="00F96630" w:rsidP="002549FC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семинарах, мастер-классах, через публикации и т.д. </w:t>
            </w:r>
          </w:p>
        </w:tc>
      </w:tr>
      <w:tr w:rsidR="00F96630" w:rsidRPr="002549FC" w:rsidTr="00FB0483">
        <w:trPr>
          <w:trHeight w:val="969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B0483" w:rsidP="002549FC">
            <w:pPr>
              <w:spacing w:after="0"/>
              <w:ind w:left="108"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Сформированный творчески ра</w:t>
            </w:r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>ботающий коллектив педагого</w:t>
            </w:r>
            <w:proofErr w:type="gramStart"/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единомышленников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96630" w:rsidRPr="002549FC" w:rsidRDefault="00F96630" w:rsidP="002549FC">
            <w:pPr>
              <w:spacing w:after="0"/>
              <w:ind w:left="11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педагогов, работающих в творческих, проектных группах разного уровня </w:t>
            </w:r>
          </w:p>
        </w:tc>
      </w:tr>
      <w:tr w:rsidR="00F96630" w:rsidRPr="002549FC" w:rsidTr="00FB0483">
        <w:trPr>
          <w:trHeight w:val="2221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630" w:rsidRPr="002549FC" w:rsidRDefault="00F96630" w:rsidP="002549FC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630" w:rsidRPr="002549FC" w:rsidRDefault="00FB0483" w:rsidP="002549F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педагогами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</w:t>
            </w:r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ind w:left="11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реализующих инновационные технологии, принимающих участие в конкурсах, творческих группах; количество педагогов, имеющих разработанные методические пособия и авторские программы; использование ИКТ в педагогическом процессе и повышения квалификации на 90% </w:t>
            </w:r>
          </w:p>
        </w:tc>
      </w:tr>
      <w:tr w:rsidR="00F96630" w:rsidRPr="002549FC" w:rsidTr="00211C4C">
        <w:trPr>
          <w:trHeight w:val="969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B0483" w:rsidP="00254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кадров в ДОУ и со</w:t>
            </w:r>
            <w:r w:rsidR="00F96630"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для привлечения молодых педагогов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ind w:left="11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ДОУ педагогическими кадрами на 100% </w:t>
            </w:r>
          </w:p>
        </w:tc>
      </w:tr>
      <w:tr w:rsidR="00F96630" w:rsidRPr="002549FC" w:rsidTr="00211C4C">
        <w:trPr>
          <w:trHeight w:val="1252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>Решение комплекса социальных и моральных мер поощрения для</w:t>
            </w:r>
            <w:r w:rsidR="00211C4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статуса педагогичес</w:t>
            </w: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ких работников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ind w:left="11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переведены на эффективный контракт; разработано положение об оплате труда с учетом стимулирования педагогов за проф. деятельность </w:t>
            </w:r>
          </w:p>
        </w:tc>
      </w:tr>
      <w:tr w:rsidR="00F96630" w:rsidRPr="002549FC" w:rsidTr="00FB0483">
        <w:trPr>
          <w:trHeight w:val="2221"/>
        </w:trPr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реализация ОП </w:t>
            </w:r>
            <w:proofErr w:type="gramStart"/>
            <w:r w:rsidRPr="00254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6630" w:rsidRPr="002549FC" w:rsidRDefault="00F96630" w:rsidP="002549FC">
            <w:pPr>
              <w:spacing w:after="0"/>
              <w:ind w:left="11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ВСОКО </w:t>
            </w:r>
          </w:p>
        </w:tc>
      </w:tr>
    </w:tbl>
    <w:p w:rsidR="00DF3453" w:rsidRPr="002549FC" w:rsidRDefault="00DF3453" w:rsidP="002549FC">
      <w:pPr>
        <w:rPr>
          <w:rFonts w:ascii="Times New Roman" w:hAnsi="Times New Roman" w:cs="Times New Roman"/>
          <w:sz w:val="24"/>
          <w:szCs w:val="24"/>
        </w:rPr>
      </w:pPr>
    </w:p>
    <w:p w:rsidR="00F96630" w:rsidRPr="002549FC" w:rsidRDefault="00F96630" w:rsidP="002549FC">
      <w:pPr>
        <w:rPr>
          <w:rFonts w:ascii="Times New Roman" w:hAnsi="Times New Roman" w:cs="Times New Roman"/>
          <w:sz w:val="24"/>
          <w:szCs w:val="24"/>
        </w:rPr>
      </w:pPr>
    </w:p>
    <w:p w:rsidR="00E76AE9" w:rsidRPr="002549FC" w:rsidRDefault="00E76AE9" w:rsidP="002549FC">
      <w:pPr>
        <w:rPr>
          <w:rFonts w:ascii="Times New Roman" w:hAnsi="Times New Roman" w:cs="Times New Roman"/>
          <w:sz w:val="24"/>
          <w:szCs w:val="24"/>
        </w:rPr>
      </w:pPr>
    </w:p>
    <w:sectPr w:rsidR="00E76AE9" w:rsidRPr="002549FC" w:rsidSect="00CF6A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D6" w:rsidRDefault="002D14D6">
      <w:pPr>
        <w:spacing w:after="0" w:line="240" w:lineRule="auto"/>
      </w:pPr>
      <w:r>
        <w:separator/>
      </w:r>
    </w:p>
  </w:endnote>
  <w:endnote w:type="continuationSeparator" w:id="0">
    <w:p w:rsidR="002D14D6" w:rsidRDefault="002D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D6" w:rsidRDefault="002D14D6">
      <w:pPr>
        <w:spacing w:after="0" w:line="240" w:lineRule="auto"/>
      </w:pPr>
      <w:r>
        <w:separator/>
      </w:r>
    </w:p>
  </w:footnote>
  <w:footnote w:type="continuationSeparator" w:id="0">
    <w:p w:rsidR="002D14D6" w:rsidRDefault="002D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B2F"/>
    <w:multiLevelType w:val="hybridMultilevel"/>
    <w:tmpl w:val="393E8806"/>
    <w:lvl w:ilvl="0" w:tplc="D06C34D0">
      <w:start w:val="1"/>
      <w:numFmt w:val="bullet"/>
      <w:lvlText w:val="•"/>
      <w:lvlJc w:val="left"/>
      <w:pPr>
        <w:ind w:left="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2C86E">
      <w:start w:val="1"/>
      <w:numFmt w:val="bullet"/>
      <w:lvlText w:val="o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43240">
      <w:start w:val="1"/>
      <w:numFmt w:val="bullet"/>
      <w:lvlText w:val="▪"/>
      <w:lvlJc w:val="left"/>
      <w:pPr>
        <w:ind w:left="2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63A08">
      <w:start w:val="1"/>
      <w:numFmt w:val="bullet"/>
      <w:lvlText w:val="•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8660E">
      <w:start w:val="1"/>
      <w:numFmt w:val="bullet"/>
      <w:lvlText w:val="o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00B88">
      <w:start w:val="1"/>
      <w:numFmt w:val="bullet"/>
      <w:lvlText w:val="▪"/>
      <w:lvlJc w:val="left"/>
      <w:pPr>
        <w:ind w:left="4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63394">
      <w:start w:val="1"/>
      <w:numFmt w:val="bullet"/>
      <w:lvlText w:val="•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03292">
      <w:start w:val="1"/>
      <w:numFmt w:val="bullet"/>
      <w:lvlText w:val="o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62462">
      <w:start w:val="1"/>
      <w:numFmt w:val="bullet"/>
      <w:lvlText w:val="▪"/>
      <w:lvlJc w:val="left"/>
      <w:pPr>
        <w:ind w:left="6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803DF"/>
    <w:multiLevelType w:val="hybridMultilevel"/>
    <w:tmpl w:val="C68C60A6"/>
    <w:lvl w:ilvl="0" w:tplc="27381362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2BA4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AB8D6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AB62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62342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6335A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D732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20D0A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8D24C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191923"/>
    <w:multiLevelType w:val="hybridMultilevel"/>
    <w:tmpl w:val="2FE2526A"/>
    <w:lvl w:ilvl="0" w:tplc="1654E506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6115C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E429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EF54A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4F80C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024A6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D4EF44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8744C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49ECA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8C5C08"/>
    <w:multiLevelType w:val="hybridMultilevel"/>
    <w:tmpl w:val="BE94A370"/>
    <w:lvl w:ilvl="0" w:tplc="B0F4EEF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AFEF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F13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69B0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6C3A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C2B1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6EA0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A072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397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1F7811"/>
    <w:multiLevelType w:val="hybridMultilevel"/>
    <w:tmpl w:val="E9E0E3DE"/>
    <w:lvl w:ilvl="0" w:tplc="0419000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9"/>
    <w:rsid w:val="0010738D"/>
    <w:rsid w:val="00211C4C"/>
    <w:rsid w:val="002549FC"/>
    <w:rsid w:val="002B4B3C"/>
    <w:rsid w:val="002D14D6"/>
    <w:rsid w:val="003315B9"/>
    <w:rsid w:val="003C22AC"/>
    <w:rsid w:val="00606461"/>
    <w:rsid w:val="00610FAF"/>
    <w:rsid w:val="00633624"/>
    <w:rsid w:val="0064355E"/>
    <w:rsid w:val="007C3203"/>
    <w:rsid w:val="00850A8F"/>
    <w:rsid w:val="008B2860"/>
    <w:rsid w:val="009859B5"/>
    <w:rsid w:val="00A81141"/>
    <w:rsid w:val="00C02ED9"/>
    <w:rsid w:val="00C25967"/>
    <w:rsid w:val="00C4150F"/>
    <w:rsid w:val="00CF6AA3"/>
    <w:rsid w:val="00D53C46"/>
    <w:rsid w:val="00DD5D0E"/>
    <w:rsid w:val="00DF3453"/>
    <w:rsid w:val="00E47F74"/>
    <w:rsid w:val="00E56D7E"/>
    <w:rsid w:val="00E76AE9"/>
    <w:rsid w:val="00F3461A"/>
    <w:rsid w:val="00F96630"/>
    <w:rsid w:val="00FB0483"/>
    <w:rsid w:val="00FD31B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76AE9"/>
    <w:pPr>
      <w:keepNext/>
      <w:keepLines/>
      <w:spacing w:after="5" w:line="267" w:lineRule="auto"/>
      <w:ind w:left="599" w:right="2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A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25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3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76AE9"/>
    <w:pPr>
      <w:keepNext/>
      <w:keepLines/>
      <w:spacing w:after="5" w:line="267" w:lineRule="auto"/>
      <w:ind w:left="599" w:right="2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A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25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3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2024-09-18T03:33:00Z</dcterms:created>
  <dcterms:modified xsi:type="dcterms:W3CDTF">2024-09-18T03:33:00Z</dcterms:modified>
</cp:coreProperties>
</file>